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39405">
      <w:pPr>
        <w:keepNext w:val="0"/>
        <w:keepLines w:val="0"/>
        <w:pageBreakBefore w:val="0"/>
        <w:kinsoku/>
        <w:wordWrap/>
        <w:overflowPunct/>
        <w:topLinePunct w:val="0"/>
        <w:autoSpaceDN/>
        <w:bidi w:val="0"/>
        <w:spacing w:line="54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14:paraId="10E13D2F">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河池市加快培育农业新质生产力</w:t>
      </w:r>
      <w:r>
        <w:rPr>
          <w:rFonts w:hint="eastAsia" w:ascii="方正小标宋简体" w:hAnsi="方正小标宋简体" w:eastAsia="方正小标宋简体" w:cs="方正小标宋简体"/>
          <w:color w:val="auto"/>
          <w:sz w:val="44"/>
          <w:szCs w:val="44"/>
          <w:lang w:val="en-US" w:eastAsia="zh-CN"/>
        </w:rPr>
        <w:t>三年行动</w:t>
      </w:r>
    </w:p>
    <w:p w14:paraId="22AF48AB">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实施方案</w:t>
      </w:r>
      <w:r>
        <w:rPr>
          <w:rFonts w:hint="eastAsia" w:ascii="方正小标宋简体" w:hAnsi="方正小标宋简体" w:eastAsia="方正小标宋简体" w:cs="方正小标宋简体"/>
          <w:color w:val="auto"/>
          <w:sz w:val="44"/>
          <w:szCs w:val="44"/>
          <w:lang w:val="en-US" w:eastAsia="zh-CN"/>
        </w:rPr>
        <w:t>（2024—2026年）</w:t>
      </w:r>
    </w:p>
    <w:p w14:paraId="7FE1751F">
      <w:pPr>
        <w:keepNext w:val="0"/>
        <w:keepLines w:val="0"/>
        <w:pageBreakBefore w:val="0"/>
        <w:kinsoku/>
        <w:wordWrap/>
        <w:overflowPunct/>
        <w:topLinePunct w:val="0"/>
        <w:autoSpaceDN/>
        <w:bidi w:val="0"/>
        <w:spacing w:line="540" w:lineRule="exact"/>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送审稿</w:t>
      </w:r>
      <w:r>
        <w:rPr>
          <w:rFonts w:hint="eastAsia" w:ascii="仿宋_GB2312" w:hAnsi="仿宋_GB2312" w:eastAsia="仿宋_GB2312" w:cs="仿宋_GB2312"/>
          <w:color w:val="auto"/>
          <w:sz w:val="32"/>
          <w:szCs w:val="32"/>
          <w:lang w:eastAsia="zh-CN"/>
        </w:rPr>
        <w:t>）</w:t>
      </w:r>
    </w:p>
    <w:p w14:paraId="0C8EB682">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5DDB89F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为深入学习贯彻落实习近平总书记关于新质生产力的重要指示要求，以科技创新引领农业产业全面振兴，</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改造提升传统</w:t>
      </w:r>
      <w:r>
        <w:rPr>
          <w:rFonts w:hint="default" w:ascii="Times New Roman" w:hAnsi="Times New Roman" w:eastAsia="仿宋_GB2312" w:cs="Times New Roman"/>
          <w:color w:val="auto"/>
          <w:sz w:val="32"/>
          <w:szCs w:val="32"/>
          <w:lang w:val="en-US" w:eastAsia="zh-CN"/>
        </w:rPr>
        <w:t>农</w:t>
      </w:r>
      <w:r>
        <w:rPr>
          <w:rFonts w:hint="default" w:ascii="Times New Roman" w:hAnsi="Times New Roman" w:eastAsia="仿宋_GB2312" w:cs="Times New Roman"/>
          <w:color w:val="auto"/>
          <w:sz w:val="32"/>
          <w:szCs w:val="32"/>
        </w:rPr>
        <w:t>业，培育壮大新兴产业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0"/>
          <w:sz w:val="32"/>
          <w:szCs w:val="32"/>
          <w:lang w:val="en-US" w:eastAsia="zh-CN" w:bidi="ar"/>
        </w:rPr>
        <w:t>加快培育发展全市农业新质生产</w:t>
      </w:r>
      <w:r>
        <w:rPr>
          <w:rFonts w:hint="default" w:ascii="Times New Roman" w:hAnsi="Times New Roman" w:eastAsia="仿宋_GB2312" w:cs="Times New Roman"/>
          <w:i w:val="0"/>
          <w:iCs w:val="0"/>
          <w:caps w:val="0"/>
          <w:color w:val="auto"/>
          <w:spacing w:val="-6"/>
          <w:kern w:val="0"/>
          <w:sz w:val="32"/>
          <w:szCs w:val="32"/>
          <w:lang w:val="en-US" w:eastAsia="zh-CN" w:bidi="ar"/>
        </w:rPr>
        <w:t>力，纵深推进农业现代化高质量发展，结合河池实际，制定本方案。</w:t>
      </w:r>
    </w:p>
    <w:p w14:paraId="1C9A88F9">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黑体" w:cs="Times New Roman"/>
          <w:i w:val="0"/>
          <w:iCs w:val="0"/>
          <w:caps w:val="0"/>
          <w:color w:val="auto"/>
          <w:spacing w:val="0"/>
          <w:kern w:val="0"/>
          <w:sz w:val="32"/>
          <w:szCs w:val="32"/>
          <w:lang w:val="en-US" w:eastAsia="zh-CN" w:bidi="ar"/>
        </w:rPr>
        <w:t>一、总体要求</w:t>
      </w:r>
    </w:p>
    <w:p w14:paraId="1CB3640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lang w:val="en-US" w:eastAsia="zh-CN" w:bidi="ar"/>
        </w:rPr>
        <w:t>聚焦特色优势农业科技成果转化应用、农业科技创新平台高质量发展行动、高效产业体系发展、特色产业集群发展、品牌强农等方面，打破全市传统农业产业发展壁垒，通过加快科技创新成果应用，搭建符合河池实际的科技创新平台，深化科技体制改革，强化科技人才支撑，不断培育发展农业新质生产力，</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实现农业智能化、精细化和绿色化生产，推动农业现代化高质量发展迈上新台阶，为农业强市建设注入新的强劲动力，</w:t>
      </w:r>
      <w:r>
        <w:rPr>
          <w:rFonts w:hint="default" w:ascii="Times New Roman" w:hAnsi="Times New Roman" w:eastAsia="仿宋_GB2312" w:cs="Times New Roman"/>
          <w:color w:val="auto"/>
          <w:sz w:val="32"/>
          <w:szCs w:val="32"/>
          <w:highlight w:val="none"/>
        </w:rPr>
        <w:t>以更大决心、更实举措推进现代农业强市建设</w:t>
      </w:r>
      <w:r>
        <w:rPr>
          <w:rFonts w:hint="default" w:ascii="Times New Roman" w:hAnsi="Times New Roman" w:eastAsia="仿宋_GB2312" w:cs="Times New Roman"/>
          <w:color w:val="auto"/>
          <w:sz w:val="32"/>
          <w:szCs w:val="32"/>
          <w:highlight w:val="none"/>
          <w:lang w:eastAsia="zh-CN"/>
        </w:rPr>
        <w:t>。</w:t>
      </w:r>
    </w:p>
    <w:p w14:paraId="77486003">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黑体" w:cs="Times New Roman"/>
          <w:i w:val="0"/>
          <w:iCs w:val="0"/>
          <w:caps w:val="0"/>
          <w:color w:val="auto"/>
          <w:spacing w:val="0"/>
          <w:kern w:val="0"/>
          <w:sz w:val="32"/>
          <w:szCs w:val="32"/>
          <w:lang w:val="en-US" w:eastAsia="zh-CN" w:bidi="ar"/>
        </w:rPr>
        <w:t>二、发展目标</w:t>
      </w:r>
    </w:p>
    <w:p w14:paraId="1295102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color w:val="auto"/>
          <w:sz w:val="32"/>
          <w:szCs w:val="32"/>
          <w:lang w:val="en-US" w:eastAsia="zh-CN"/>
        </w:rPr>
        <w:t>到</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全市</w:t>
      </w:r>
      <w:r>
        <w:rPr>
          <w:rFonts w:hint="default" w:ascii="Times New Roman" w:hAnsi="Times New Roman" w:eastAsia="仿宋_GB2312" w:cs="Times New Roman"/>
          <w:i w:val="0"/>
          <w:iCs w:val="0"/>
          <w:caps w:val="0"/>
          <w:color w:val="auto"/>
          <w:spacing w:val="0"/>
          <w:kern w:val="0"/>
          <w:sz w:val="32"/>
          <w:szCs w:val="32"/>
          <w:lang w:val="en-US" w:eastAsia="zh-CN" w:bidi="ar"/>
        </w:rPr>
        <w:t>农业新质生产力培育取得明显成效，</w:t>
      </w:r>
      <w:r>
        <w:rPr>
          <w:rFonts w:hint="default" w:ascii="Times New Roman" w:hAnsi="Times New Roman" w:eastAsia="仿宋_GB2312" w:cs="Times New Roman"/>
          <w:color w:val="auto"/>
          <w:kern w:val="0"/>
          <w:sz w:val="32"/>
          <w:szCs w:val="32"/>
          <w:lang w:bidi="ar"/>
        </w:rPr>
        <w:t>农业综合生产能力稳步提升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0"/>
          <w:sz w:val="32"/>
          <w:szCs w:val="32"/>
          <w:lang w:val="en-US" w:eastAsia="zh-CN" w:bidi="ar"/>
        </w:rPr>
        <w:t>农业科技创新成为推动农业发展的主要动力，绿色发展特色更加鲜明，特色生态优势更加突出，农业效益进一步凸显，农业竞争力进一步增强，</w:t>
      </w:r>
      <w:r>
        <w:rPr>
          <w:rFonts w:hint="default" w:ascii="Times New Roman" w:hAnsi="Times New Roman" w:eastAsia="仿宋_GB2312" w:cs="Times New Roman"/>
          <w:color w:val="auto"/>
          <w:kern w:val="0"/>
          <w:sz w:val="32"/>
          <w:szCs w:val="32"/>
          <w:lang w:bidi="ar"/>
        </w:rPr>
        <w:t>粮食安全根基更加稳固，</w:t>
      </w:r>
      <w:r>
        <w:rPr>
          <w:rFonts w:hint="default" w:ascii="Times New Roman" w:hAnsi="Times New Roman" w:eastAsia="仿宋_GB2312" w:cs="Times New Roman"/>
          <w:color w:val="auto"/>
          <w:sz w:val="32"/>
          <w:szCs w:val="32"/>
        </w:rPr>
        <w:t>现代设施农业产业体系不断完善，</w:t>
      </w:r>
      <w:r>
        <w:rPr>
          <w:rFonts w:hint="default" w:ascii="Times New Roman" w:hAnsi="Times New Roman" w:eastAsia="仿宋_GB2312" w:cs="Times New Roman"/>
          <w:color w:val="auto"/>
          <w:kern w:val="0"/>
          <w:sz w:val="32"/>
          <w:szCs w:val="32"/>
          <w:lang w:bidi="ar"/>
        </w:rPr>
        <w:t>产业联动带农机制有效建立，</w:t>
      </w:r>
      <w:r>
        <w:rPr>
          <w:rFonts w:hint="default" w:ascii="Times New Roman" w:hAnsi="Times New Roman" w:eastAsia="仿宋_GB2312" w:cs="Times New Roman"/>
          <w:i w:val="0"/>
          <w:iCs w:val="0"/>
          <w:caps w:val="0"/>
          <w:color w:val="auto"/>
          <w:spacing w:val="0"/>
          <w:kern w:val="0"/>
          <w:sz w:val="32"/>
          <w:szCs w:val="32"/>
          <w:lang w:val="en-US" w:eastAsia="zh-CN" w:bidi="ar"/>
        </w:rPr>
        <w:t>农业产业结构布局更加优化，</w:t>
      </w:r>
      <w:r>
        <w:rPr>
          <w:rFonts w:hint="default" w:ascii="Times New Roman" w:hAnsi="Times New Roman" w:eastAsia="仿宋_GB2312" w:cs="Times New Roman"/>
          <w:color w:val="auto"/>
          <w:kern w:val="0"/>
          <w:sz w:val="32"/>
          <w:szCs w:val="32"/>
          <w:lang w:bidi="ar"/>
        </w:rPr>
        <w:t>第一二三产业</w:t>
      </w:r>
      <w:r>
        <w:rPr>
          <w:rFonts w:hint="default" w:ascii="Times New Roman" w:hAnsi="Times New Roman" w:eastAsia="仿宋_GB2312" w:cs="Times New Roman"/>
          <w:color w:val="auto"/>
          <w:kern w:val="0"/>
          <w:sz w:val="32"/>
          <w:szCs w:val="32"/>
          <w:lang w:val="en-US" w:eastAsia="zh-CN" w:bidi="ar"/>
        </w:rPr>
        <w:t>进一步</w:t>
      </w:r>
      <w:r>
        <w:rPr>
          <w:rFonts w:hint="default" w:ascii="Times New Roman" w:hAnsi="Times New Roman" w:eastAsia="仿宋_GB2312" w:cs="Times New Roman"/>
          <w:color w:val="auto"/>
          <w:kern w:val="0"/>
          <w:sz w:val="32"/>
          <w:szCs w:val="32"/>
          <w:lang w:bidi="ar"/>
        </w:rPr>
        <w:t>融合发展</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rPr>
        <w:t>市第一产业增加值平均增速</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%以上，农村居民人均</w:t>
      </w:r>
      <w:r>
        <w:rPr>
          <w:rFonts w:hint="eastAsia" w:eastAsia="仿宋_GB2312" w:cs="Times New Roman"/>
          <w:color w:val="FF0000"/>
          <w:sz w:val="32"/>
          <w:szCs w:val="32"/>
          <w:lang w:val="en-US" w:eastAsia="zh-CN"/>
        </w:rPr>
        <w:t>可</w:t>
      </w:r>
      <w:r>
        <w:rPr>
          <w:rFonts w:hint="default" w:ascii="Times New Roman" w:hAnsi="Times New Roman" w:eastAsia="仿宋_GB2312" w:cs="Times New Roman"/>
          <w:color w:val="auto"/>
          <w:sz w:val="32"/>
          <w:szCs w:val="32"/>
        </w:rPr>
        <w:t>支配收入平均增速</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%以上。</w:t>
      </w:r>
    </w:p>
    <w:p w14:paraId="3BDC420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黑体" w:cs="Times New Roman"/>
          <w:i w:val="0"/>
          <w:iCs w:val="0"/>
          <w:caps w:val="0"/>
          <w:color w:val="auto"/>
          <w:spacing w:val="0"/>
          <w:kern w:val="0"/>
          <w:sz w:val="32"/>
          <w:szCs w:val="32"/>
          <w:lang w:val="en-US" w:eastAsia="zh-CN" w:bidi="ar"/>
        </w:rPr>
        <w:t>三、主要内容</w:t>
      </w:r>
    </w:p>
    <w:p w14:paraId="77AB74BA">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b/>
          <w:bCs/>
          <w:i w:val="0"/>
          <w:iCs w:val="0"/>
          <w:caps w:val="0"/>
          <w:color w:val="auto"/>
          <w:spacing w:val="0"/>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lang w:val="en-US" w:eastAsia="zh-CN" w:bidi="ar"/>
        </w:rPr>
        <w:t>（一）实施</w:t>
      </w:r>
      <w:r>
        <w:rPr>
          <w:rFonts w:hint="default" w:ascii="Times New Roman" w:hAnsi="Times New Roman" w:eastAsia="楷体_GB2312" w:cs="Times New Roman"/>
          <w:b/>
          <w:bCs/>
          <w:color w:val="auto"/>
          <w:kern w:val="0"/>
          <w:sz w:val="32"/>
          <w:szCs w:val="32"/>
          <w:lang w:bidi="ar"/>
        </w:rPr>
        <w:t>特色优势农业科技成果转化应用</w:t>
      </w:r>
      <w:r>
        <w:rPr>
          <w:rFonts w:hint="default" w:ascii="Times New Roman" w:hAnsi="Times New Roman" w:eastAsia="楷体_GB2312" w:cs="Times New Roman"/>
          <w:b/>
          <w:bCs/>
          <w:i w:val="0"/>
          <w:iCs w:val="0"/>
          <w:caps w:val="0"/>
          <w:color w:val="auto"/>
          <w:spacing w:val="0"/>
          <w:kern w:val="0"/>
          <w:sz w:val="32"/>
          <w:szCs w:val="32"/>
          <w:lang w:val="en-US" w:eastAsia="zh-CN" w:bidi="ar"/>
        </w:rPr>
        <w:t>提升行动</w:t>
      </w:r>
    </w:p>
    <w:p w14:paraId="79968A6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运用面向前沿领域、着眼未来的原创性、颠覆性、融合性技术对河池特色优势农业进行改造升级，利用基因编辑、生物育种、人工智能设计等前沿技术使生产要素创新组合，推动特色优势农业向数字化、工程化、绿色化、营养化方向发展。</w:t>
      </w:r>
    </w:p>
    <w:p w14:paraId="12B14502">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1.加快医用巴马香猪技术研发与产业化。</w:t>
      </w:r>
      <w:r>
        <w:rPr>
          <w:rFonts w:hint="default" w:ascii="Times New Roman" w:hAnsi="Times New Roman" w:eastAsia="仿宋_GB2312" w:cs="Times New Roman"/>
          <w:b w:val="0"/>
          <w:bCs w:val="0"/>
          <w:color w:val="auto"/>
          <w:sz w:val="32"/>
          <w:szCs w:val="32"/>
          <w:lang w:val="en-US" w:eastAsia="zh-CN"/>
        </w:rPr>
        <w:t>支持巴马乡村振兴研究院提级申报巴马香猪国家级工程研究中心等科技创新平台</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推动深圳农业基因组所、广西医科大学器官移植中心和深圳市第三人民医院开展战略合作，重点创建巴马香猪异种移植供体猪创制、繁育与治疗自治区重点实验室等科技创新平台，开展国产化高效成熟的猪基因编辑技术及合成生物学体系搭建。加强沟通协调，力争</w:t>
      </w:r>
      <w:r>
        <w:rPr>
          <w:rFonts w:hint="default" w:ascii="Times New Roman" w:hAnsi="Times New Roman" w:eastAsia="仿宋_GB2312" w:cs="Times New Roman"/>
          <w:b w:val="0"/>
          <w:bCs w:val="0"/>
          <w:i w:val="0"/>
          <w:iCs w:val="0"/>
          <w:caps w:val="0"/>
          <w:color w:val="auto"/>
          <w:spacing w:val="0"/>
          <w:kern w:val="0"/>
          <w:sz w:val="32"/>
          <w:szCs w:val="32"/>
          <w:highlight w:val="none"/>
          <w:lang w:val="en-US" w:eastAsia="zh-CN" w:bidi="ar"/>
        </w:rPr>
        <w:t>2024年</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完成巴马香猪实验动物生产许可证申报工作。</w:t>
      </w:r>
      <w:r>
        <w:rPr>
          <w:rFonts w:hint="default" w:ascii="Times New Roman" w:hAnsi="Times New Roman" w:eastAsia="仿宋_GB2312" w:cs="Times New Roman"/>
          <w:b/>
          <w:bCs/>
          <w:color w:val="auto"/>
          <w:kern w:val="0"/>
          <w:sz w:val="32"/>
          <w:szCs w:val="32"/>
          <w:lang w:val="en-US" w:eastAsia="zh-CN"/>
        </w:rPr>
        <w:t>〔责任单位：市科技局、农业农村局、发展改革委、卫生健康委，相关县（区）人民政府。（排在第一位的为牵头单位，下同）〕</w:t>
      </w:r>
    </w:p>
    <w:p w14:paraId="12A571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2.加快推</w:t>
      </w:r>
      <w:r>
        <w:rPr>
          <w:rFonts w:hint="eastAsia" w:ascii="仿宋_GB2312" w:hAnsi="仿宋_GB2312" w:eastAsia="仿宋_GB2312" w:cs="仿宋_GB2312"/>
          <w:b/>
          <w:bCs/>
          <w:i w:val="0"/>
          <w:iCs w:val="0"/>
          <w:caps w:val="0"/>
          <w:color w:val="auto"/>
          <w:spacing w:val="0"/>
          <w:kern w:val="0"/>
          <w:sz w:val="32"/>
          <w:szCs w:val="32"/>
          <w:lang w:val="en-US" w:eastAsia="zh-CN" w:bidi="ar"/>
        </w:rPr>
        <w:t>动“稻薯猪”生</w:t>
      </w:r>
      <w:r>
        <w:rPr>
          <w:rFonts w:hint="default" w:ascii="Times New Roman" w:hAnsi="Times New Roman" w:eastAsia="仿宋_GB2312" w:cs="Times New Roman"/>
          <w:b/>
          <w:bCs/>
          <w:i w:val="0"/>
          <w:iCs w:val="0"/>
          <w:caps w:val="0"/>
          <w:color w:val="auto"/>
          <w:spacing w:val="0"/>
          <w:kern w:val="0"/>
          <w:sz w:val="32"/>
          <w:szCs w:val="32"/>
          <w:lang w:val="en-US" w:eastAsia="zh-CN" w:bidi="ar"/>
        </w:rPr>
        <w:t>态循环农业产业化。</w:t>
      </w:r>
      <w:r>
        <w:rPr>
          <w:rFonts w:hint="default" w:ascii="Times New Roman" w:hAnsi="Times New Roman" w:eastAsia="仿宋_GB2312" w:cs="Times New Roman"/>
          <w:color w:val="auto"/>
          <w:sz w:val="32"/>
          <w:szCs w:val="32"/>
          <w:highlight w:val="none"/>
        </w:rPr>
        <w:t>充分开发利用</w:t>
      </w:r>
      <w:r>
        <w:rPr>
          <w:rFonts w:hint="eastAsia" w:ascii="仿宋_GB2312" w:hAnsi="仿宋_GB2312" w:eastAsia="仿宋_GB2312" w:cs="仿宋_GB2312"/>
          <w:color w:val="auto"/>
          <w:sz w:val="32"/>
          <w:szCs w:val="32"/>
          <w:highlight w:val="none"/>
        </w:rPr>
        <w:t>“冬闲田”</w:t>
      </w:r>
      <w:r>
        <w:rPr>
          <w:rFonts w:hint="eastAsia" w:ascii="仿宋_GB2312" w:hAnsi="仿宋_GB2312" w:eastAsia="仿宋_GB2312" w:cs="仿宋_GB2312"/>
          <w:color w:val="auto"/>
          <w:sz w:val="32"/>
          <w:szCs w:val="32"/>
          <w:highlight w:val="none"/>
          <w:lang w:eastAsia="zh-CN"/>
        </w:rPr>
        <w:t>种植马铃薯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将非商品薯或饲用型</w:t>
      </w:r>
      <w:r>
        <w:rPr>
          <w:rFonts w:hint="eastAsia" w:ascii="仿宋_GB2312" w:hAnsi="仿宋_GB2312" w:eastAsia="仿宋_GB2312" w:cs="仿宋_GB2312"/>
          <w:color w:val="auto"/>
          <w:sz w:val="32"/>
          <w:szCs w:val="32"/>
          <w:highlight w:val="none"/>
          <w:lang w:eastAsia="zh-CN"/>
        </w:rPr>
        <w:t>马铃薯</w:t>
      </w:r>
      <w:r>
        <w:rPr>
          <w:rFonts w:hint="eastAsia" w:ascii="仿宋_GB2312" w:hAnsi="仿宋_GB2312" w:eastAsia="仿宋_GB2312" w:cs="仿宋_GB2312"/>
          <w:color w:val="auto"/>
          <w:sz w:val="32"/>
          <w:szCs w:val="32"/>
          <w:highlight w:val="none"/>
          <w:lang w:val="en-US" w:eastAsia="zh-CN"/>
        </w:rPr>
        <w:t>液态饲料原料</w:t>
      </w:r>
      <w:r>
        <w:rPr>
          <w:rFonts w:hint="eastAsia" w:ascii="仿宋_GB2312" w:hAnsi="仿宋_GB2312" w:eastAsia="仿宋_GB2312" w:cs="仿宋_GB2312"/>
          <w:color w:val="auto"/>
          <w:sz w:val="32"/>
          <w:szCs w:val="32"/>
          <w:highlight w:val="none"/>
        </w:rPr>
        <w:t>用于本地生猪养殖，生猪</w:t>
      </w:r>
      <w:r>
        <w:rPr>
          <w:rFonts w:hint="eastAsia" w:ascii="仿宋_GB2312" w:hAnsi="仿宋_GB2312" w:eastAsia="仿宋_GB2312" w:cs="仿宋_GB2312"/>
          <w:color w:val="auto"/>
          <w:sz w:val="32"/>
          <w:szCs w:val="32"/>
          <w:highlight w:val="none"/>
          <w:lang w:eastAsia="zh-CN"/>
        </w:rPr>
        <w:t>粪污</w:t>
      </w:r>
      <w:r>
        <w:rPr>
          <w:rFonts w:hint="eastAsia" w:ascii="仿宋_GB2312" w:hAnsi="仿宋_GB2312" w:eastAsia="仿宋_GB2312" w:cs="仿宋_GB2312"/>
          <w:color w:val="auto"/>
          <w:sz w:val="32"/>
          <w:szCs w:val="32"/>
          <w:highlight w:val="none"/>
        </w:rPr>
        <w:t>发酵为有机肥</w:t>
      </w:r>
      <w:r>
        <w:rPr>
          <w:rFonts w:hint="eastAsia" w:ascii="仿宋_GB2312" w:hAnsi="仿宋_GB2312" w:eastAsia="仿宋_GB2312" w:cs="仿宋_GB2312"/>
          <w:color w:val="auto"/>
          <w:sz w:val="32"/>
          <w:szCs w:val="32"/>
          <w:highlight w:val="none"/>
          <w:lang w:eastAsia="zh-CN"/>
        </w:rPr>
        <w:t>还田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实现农业生产资源最大化利用，提高耕地效率，</w:t>
      </w:r>
      <w:r>
        <w:rPr>
          <w:rFonts w:hint="eastAsia" w:ascii="仿宋_GB2312" w:hAnsi="仿宋_GB2312" w:eastAsia="仿宋_GB2312" w:cs="仿宋_GB2312"/>
          <w:b w:val="0"/>
          <w:bCs w:val="0"/>
          <w:i w:val="0"/>
          <w:iCs w:val="0"/>
          <w:caps w:val="0"/>
          <w:color w:val="auto"/>
          <w:spacing w:val="0"/>
          <w:kern w:val="0"/>
          <w:sz w:val="32"/>
          <w:szCs w:val="32"/>
          <w:lang w:val="en-US" w:eastAsia="zh-CN" w:bidi="ar"/>
        </w:rPr>
        <w:t>以东巴凤区域为核心</w:t>
      </w:r>
      <w:r>
        <w:rPr>
          <w:rFonts w:hint="eastAsia" w:ascii="仿宋_GB2312" w:hAnsi="仿宋_GB2312" w:eastAsia="仿宋_GB2312" w:cs="仿宋_GB2312"/>
          <w:color w:val="auto"/>
          <w:sz w:val="32"/>
          <w:szCs w:val="32"/>
          <w:highlight w:val="none"/>
          <w:lang w:val="en-US" w:eastAsia="zh-CN"/>
        </w:rPr>
        <w:t>推广</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“春夏种稻、冬闲种薯、薯糠喂猪、粪尿肥田”的</w:t>
      </w:r>
      <w:r>
        <w:rPr>
          <w:rFonts w:hint="eastAsia" w:ascii="仿宋_GB2312" w:hAnsi="仿宋_GB2312" w:eastAsia="仿宋_GB2312" w:cs="仿宋_GB2312"/>
          <w:color w:val="auto"/>
          <w:sz w:val="32"/>
          <w:szCs w:val="32"/>
          <w:highlight w:val="none"/>
          <w:lang w:eastAsia="zh-CN"/>
        </w:rPr>
        <w:t>“稻薯猪”</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生态循环</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种养模式，</w:t>
      </w:r>
      <w:r>
        <w:rPr>
          <w:rFonts w:hint="default" w:ascii="Times New Roman" w:hAnsi="Times New Roman" w:eastAsia="仿宋_GB2312" w:cs="Times New Roman"/>
          <w:color w:val="auto"/>
          <w:sz w:val="32"/>
          <w:szCs w:val="32"/>
          <w:highlight w:val="none"/>
          <w:lang w:eastAsia="zh-CN"/>
        </w:rPr>
        <w:t>减少抗生素、化肥农药使用，降低农业面源污染，促进生态环境保护，推动农业生产可持续发展。</w:t>
      </w:r>
      <w:r>
        <w:rPr>
          <w:rFonts w:hint="default" w:ascii="Times New Roman" w:hAnsi="Times New Roman" w:eastAsia="仿宋_GB2312" w:cs="Times New Roman"/>
          <w:color w:val="auto"/>
          <w:sz w:val="32"/>
          <w:szCs w:val="32"/>
          <w:highlight w:val="none"/>
          <w:lang w:val="en-US" w:eastAsia="zh-CN"/>
        </w:rPr>
        <w:t>积极促进巴马乡村振兴研究院与成都科创集团合作，加快推</w:t>
      </w:r>
      <w:r>
        <w:rPr>
          <w:rFonts w:hint="eastAsia" w:ascii="仿宋_GB2312" w:hAnsi="仿宋_GB2312" w:eastAsia="仿宋_GB2312" w:cs="仿宋_GB2312"/>
          <w:color w:val="auto"/>
          <w:sz w:val="32"/>
          <w:szCs w:val="32"/>
          <w:highlight w:val="none"/>
          <w:lang w:val="en-US" w:eastAsia="zh-CN"/>
        </w:rPr>
        <w:t>进“</w:t>
      </w:r>
      <w:r>
        <w:rPr>
          <w:rFonts w:hint="eastAsia" w:ascii="仿宋_GB2312" w:hAnsi="仿宋_GB2312" w:eastAsia="仿宋_GB2312" w:cs="仿宋_GB2312"/>
          <w:color w:val="auto"/>
          <w:sz w:val="32"/>
          <w:szCs w:val="32"/>
          <w:highlight w:val="none"/>
          <w:lang w:eastAsia="zh-CN"/>
        </w:rPr>
        <w:t>稻薯猪”</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生</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态循环种养模式进程，到</w:t>
      </w:r>
      <w:r>
        <w:rPr>
          <w:rFonts w:hint="default" w:ascii="Times New Roman" w:hAnsi="Times New Roman" w:eastAsia="仿宋_GB2312" w:cs="Times New Roman"/>
          <w:color w:val="auto"/>
          <w:sz w:val="32"/>
          <w:szCs w:val="32"/>
          <w:highlight w:val="none"/>
          <w:lang w:val="en-US" w:eastAsia="zh-CN"/>
        </w:rPr>
        <w:t>2025年底在巴马瑶族自治县完成</w:t>
      </w:r>
      <w:r>
        <w:rPr>
          <w:rFonts w:hint="eastAsia" w:ascii="仿宋_GB2312" w:hAnsi="仿宋_GB2312" w:eastAsia="仿宋_GB2312" w:cs="仿宋_GB2312"/>
          <w:color w:val="auto"/>
          <w:sz w:val="32"/>
          <w:szCs w:val="32"/>
          <w:highlight w:val="none"/>
          <w:lang w:val="en-US" w:eastAsia="zh-CN"/>
        </w:rPr>
        <w:t>“稻薯猪”</w:t>
      </w:r>
      <w:r>
        <w:rPr>
          <w:rFonts w:hint="default" w:ascii="Times New Roman" w:hAnsi="Times New Roman" w:eastAsia="仿宋_GB2312" w:cs="Times New Roman"/>
          <w:color w:val="auto"/>
          <w:sz w:val="32"/>
          <w:szCs w:val="32"/>
          <w:highlight w:val="none"/>
          <w:lang w:val="en-US" w:eastAsia="zh-CN"/>
        </w:rPr>
        <w:t>模式中试实验；到2026年底初步建成巴马特</w:t>
      </w:r>
      <w:r>
        <w:rPr>
          <w:rFonts w:hint="eastAsia" w:ascii="仿宋_GB2312" w:hAnsi="仿宋_GB2312" w:eastAsia="仿宋_GB2312" w:cs="仿宋_GB2312"/>
          <w:color w:val="auto"/>
          <w:sz w:val="32"/>
          <w:szCs w:val="32"/>
          <w:highlight w:val="none"/>
          <w:lang w:val="en-US" w:eastAsia="zh-CN"/>
        </w:rPr>
        <w:t>色“稻薯猪”产业创</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园区，</w:t>
      </w:r>
      <w:r>
        <w:rPr>
          <w:rFonts w:hint="eastAsia" w:ascii="仿宋_GB2312" w:hAnsi="仿宋_GB2312" w:eastAsia="仿宋_GB2312" w:cs="仿宋_GB2312"/>
          <w:b w:val="0"/>
          <w:bCs w:val="0"/>
          <w:i w:val="0"/>
          <w:iCs w:val="0"/>
          <w:caps w:val="0"/>
          <w:color w:val="auto"/>
          <w:spacing w:val="0"/>
          <w:kern w:val="0"/>
          <w:sz w:val="32"/>
          <w:szCs w:val="32"/>
          <w:lang w:val="en-US" w:eastAsia="zh-CN" w:bidi="ar"/>
        </w:rPr>
        <w:t>为“稻薯猪”生态循环农业</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产业化奠定基础。</w:t>
      </w:r>
      <w:r>
        <w:rPr>
          <w:rFonts w:hint="default" w:ascii="Times New Roman" w:hAnsi="Times New Roman" w:eastAsia="仿宋_GB2312" w:cs="Times New Roman"/>
          <w:b/>
          <w:bCs/>
          <w:color w:val="auto"/>
          <w:kern w:val="0"/>
          <w:sz w:val="32"/>
          <w:szCs w:val="32"/>
          <w:lang w:val="en-US" w:eastAsia="zh-CN"/>
        </w:rPr>
        <w:t>〔责任单位：市农业农村局、科技局，相关县（区）人民政府。〕</w:t>
      </w:r>
    </w:p>
    <w:p w14:paraId="309C9462">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3.加快火麻仁多肽功能性食品技术研发与产业化。</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加快建设火麻仁多肽功能性食品生产线，同步建设高纯火麻油生产线，确保2024年11月份试产达产。加强与湖南麻类所战略合作，加强种质保护与改良，加强雌雄株种植比例关键技术攻关，推动火麻原料设施化种植研究，推动火麻种植规模化发展。创建自治区级火麻仁功能性食品开发重点实验室（企业技术中心）。推动巴马瑶族自治县制定出台火麻产业保护开发条例，依法依规发展河池火麻产业。</w:t>
      </w:r>
      <w:r>
        <w:rPr>
          <w:rFonts w:hint="default" w:ascii="Times New Roman" w:hAnsi="Times New Roman" w:eastAsia="仿宋_GB2312" w:cs="Times New Roman"/>
          <w:b/>
          <w:bCs/>
          <w:color w:val="auto"/>
          <w:kern w:val="0"/>
          <w:sz w:val="32"/>
          <w:szCs w:val="32"/>
          <w:lang w:val="en-US" w:eastAsia="zh-CN"/>
        </w:rPr>
        <w:t>〔责任单位：市科技局、农业农村局、工业和信息化局，相关县（区）人民政府，巴马国际旅游区投资发展(集团)有限公司。〕</w:t>
      </w:r>
    </w:p>
    <w:p w14:paraId="726AAF9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4.支持开展桑枝总生物碱片研发应用。</w:t>
      </w:r>
      <w:r>
        <w:rPr>
          <w:rFonts w:hint="default" w:ascii="Times New Roman" w:hAnsi="Times New Roman" w:eastAsia="仿宋_GB2312" w:cs="Times New Roman"/>
          <w:color w:val="auto"/>
          <w:kern w:val="0"/>
          <w:sz w:val="32"/>
          <w:szCs w:val="32"/>
        </w:rPr>
        <w:t>充分利</w:t>
      </w:r>
      <w:r>
        <w:rPr>
          <w:rFonts w:hint="eastAsia" w:ascii="仿宋_GB2312" w:hAnsi="仿宋_GB2312" w:eastAsia="仿宋_GB2312" w:cs="仿宋_GB2312"/>
          <w:color w:val="auto"/>
          <w:kern w:val="0"/>
          <w:sz w:val="32"/>
          <w:szCs w:val="32"/>
        </w:rPr>
        <w:t>用河池“桑枝、桑叶、桑葚果、蚕茧”等桑资源，推动桑资源综合开发，以化药为对照开展中药创新品种用于糖尿病治疗的安全性和</w:t>
      </w:r>
      <w:r>
        <w:rPr>
          <w:rFonts w:hint="default" w:ascii="Times New Roman" w:hAnsi="Times New Roman" w:eastAsia="仿宋_GB2312" w:cs="Times New Roman"/>
          <w:color w:val="auto"/>
          <w:kern w:val="0"/>
          <w:sz w:val="32"/>
          <w:szCs w:val="32"/>
        </w:rPr>
        <w:t>有效性研究。建设以桑枝为原料的降糖原创天然</w:t>
      </w:r>
      <w:r>
        <w:rPr>
          <w:rFonts w:hint="eastAsia" w:ascii="仿宋_GB2312" w:hAnsi="仿宋_GB2312" w:eastAsia="仿宋_GB2312" w:cs="仿宋_GB2312"/>
          <w:color w:val="auto"/>
          <w:kern w:val="0"/>
          <w:sz w:val="32"/>
          <w:szCs w:val="32"/>
        </w:rPr>
        <w:t>药物“桑枝总生物碱”智</w:t>
      </w:r>
      <w:r>
        <w:rPr>
          <w:rFonts w:hint="default" w:ascii="Times New Roman" w:hAnsi="Times New Roman" w:eastAsia="仿宋_GB2312" w:cs="Times New Roman"/>
          <w:color w:val="auto"/>
          <w:kern w:val="0"/>
          <w:sz w:val="32"/>
          <w:szCs w:val="32"/>
        </w:rPr>
        <w:t>能生产线，采用自行研发的从桑科植物中连续提取DNJ、黄酮、多糖的方法和系统等先进专利技术</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生产重大原创降血糖新药桑枝总生物碱，构建水溶性天然药物智能制造生产线，从药材源头、过程控制到最终产品实现全链条的质量保障。</w:t>
      </w:r>
      <w:r>
        <w:rPr>
          <w:rFonts w:hint="default" w:ascii="Times New Roman" w:hAnsi="Times New Roman" w:eastAsia="仿宋_GB2312" w:cs="Times New Roman"/>
          <w:b/>
          <w:bCs/>
          <w:color w:val="auto"/>
          <w:kern w:val="0"/>
          <w:sz w:val="32"/>
          <w:szCs w:val="32"/>
          <w:lang w:val="en-US" w:eastAsia="zh-CN"/>
        </w:rPr>
        <w:t>〔责任单位：市工业和信息化局、卫生健康委、科技局、农业农村局，相关县（区）人民政府。〕</w:t>
      </w:r>
    </w:p>
    <w:p w14:paraId="403F603C">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5.加大</w:t>
      </w:r>
      <w:r>
        <w:rPr>
          <w:rFonts w:hint="default" w:ascii="Times New Roman" w:hAnsi="Times New Roman" w:eastAsia="仿宋_GB2312" w:cs="Times New Roman"/>
          <w:b/>
          <w:bCs/>
          <w:i w:val="0"/>
          <w:iCs w:val="0"/>
          <w:caps w:val="0"/>
          <w:color w:val="auto"/>
          <w:spacing w:val="0"/>
          <w:kern w:val="0"/>
          <w:sz w:val="32"/>
          <w:szCs w:val="32"/>
          <w:lang w:val="en-US" w:eastAsia="en-US" w:bidi="ar"/>
        </w:rPr>
        <w:t>油茶产业</w:t>
      </w:r>
      <w:r>
        <w:rPr>
          <w:rFonts w:hint="default" w:ascii="Times New Roman" w:hAnsi="Times New Roman" w:eastAsia="仿宋_GB2312" w:cs="Times New Roman"/>
          <w:b/>
          <w:bCs/>
          <w:i w:val="0"/>
          <w:iCs w:val="0"/>
          <w:caps w:val="0"/>
          <w:color w:val="auto"/>
          <w:spacing w:val="0"/>
          <w:kern w:val="0"/>
          <w:sz w:val="32"/>
          <w:szCs w:val="32"/>
          <w:lang w:val="en-US" w:eastAsia="zh-CN" w:bidi="ar"/>
        </w:rPr>
        <w:t>关键核心技术</w:t>
      </w:r>
      <w:r>
        <w:rPr>
          <w:rFonts w:hint="default" w:ascii="Times New Roman" w:hAnsi="Times New Roman" w:eastAsia="仿宋_GB2312" w:cs="Times New Roman"/>
          <w:b/>
          <w:bCs/>
          <w:i w:val="0"/>
          <w:iCs w:val="0"/>
          <w:caps w:val="0"/>
          <w:color w:val="auto"/>
          <w:spacing w:val="0"/>
          <w:kern w:val="0"/>
          <w:sz w:val="32"/>
          <w:szCs w:val="32"/>
          <w:lang w:val="en-US" w:eastAsia="en-US" w:bidi="ar"/>
        </w:rPr>
        <w:t>攻关</w:t>
      </w:r>
      <w:r>
        <w:rPr>
          <w:rFonts w:hint="default" w:ascii="Times New Roman" w:hAnsi="Times New Roman" w:eastAsia="仿宋_GB2312" w:cs="Times New Roman"/>
          <w:b/>
          <w:bCs/>
          <w:i w:val="0"/>
          <w:iCs w:val="0"/>
          <w:caps w:val="0"/>
          <w:color w:val="auto"/>
          <w:spacing w:val="0"/>
          <w:kern w:val="0"/>
          <w:sz w:val="32"/>
          <w:szCs w:val="32"/>
          <w:lang w:val="en-US" w:eastAsia="zh-CN" w:bidi="ar"/>
        </w:rPr>
        <w:t>。</w:t>
      </w:r>
      <w:r>
        <w:rPr>
          <w:rFonts w:hint="default" w:ascii="Times New Roman" w:hAnsi="Times New Roman" w:eastAsia="仿宋_GB2312" w:cs="Times New Roman"/>
          <w:color w:val="auto"/>
          <w:sz w:val="32"/>
          <w:szCs w:val="32"/>
        </w:rPr>
        <w:t>加强对全市油茶产业一二三产联融的科技赋能，鼓励由</w:t>
      </w:r>
      <w:r>
        <w:rPr>
          <w:rFonts w:hint="default" w:ascii="Times New Roman" w:hAnsi="Times New Roman" w:eastAsia="仿宋_GB2312" w:cs="Times New Roman"/>
          <w:color w:val="auto"/>
          <w:sz w:val="32"/>
          <w:szCs w:val="32"/>
          <w:lang w:val="en-US" w:eastAsia="zh-CN"/>
        </w:rPr>
        <w:t>巴马国际旅游区投资发展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集团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有限公司、广西正鑫实业集团有限责任公司等龙头企业</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kern w:val="2"/>
          <w:sz w:val="32"/>
          <w:szCs w:val="32"/>
          <w:lang w:val="en-US" w:eastAsia="zh-CN" w:bidi="ar-SA"/>
        </w:rPr>
        <w:t>联合高校、科研院所在油茶良种繁育、高效栽培、低产林改造、机械化生产、油茶精深加工等关键环节实施技术攻关</w:t>
      </w:r>
      <w:r>
        <w:rPr>
          <w:rFonts w:hint="default" w:ascii="Times New Roman" w:hAnsi="Times New Roman" w:eastAsia="仿宋_GB2312" w:cs="Times New Roman"/>
          <w:color w:val="auto"/>
          <w:sz w:val="32"/>
          <w:szCs w:val="32"/>
        </w:rPr>
        <w:t>。支持建设河池市油茶产业技术研究中心，鼓励企业积极引进和研发新技术和新工艺，开发科技含量高的新产品。建立油茶行业研发准备金制度模式，增加企业研发投入，对全市油茶产业领域内符合研发费用税前加计扣除政策的企业，按规定给予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kern w:val="0"/>
          <w:sz w:val="32"/>
          <w:szCs w:val="32"/>
          <w:lang w:val="en-US" w:eastAsia="zh-CN"/>
        </w:rPr>
        <w:t>〔责任单位：市科技局、林业局、市税务局、市场监管局、财政局，相关县（区）人民政府。〕</w:t>
      </w:r>
    </w:p>
    <w:p w14:paraId="089FA8A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b/>
          <w:bCs/>
          <w:i w:val="0"/>
          <w:iCs w:val="0"/>
          <w:caps w:val="0"/>
          <w:color w:val="auto"/>
          <w:spacing w:val="0"/>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lang w:val="en-US" w:eastAsia="zh-CN" w:bidi="ar"/>
        </w:rPr>
        <w:t>（二）实施农业科技创新平台高质量发展行动</w:t>
      </w:r>
    </w:p>
    <w:p w14:paraId="5ACEB67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集聚农业科技优势资源，加强与农业科研院所校交流，</w:t>
      </w:r>
      <w:r>
        <w:rPr>
          <w:rFonts w:hint="default" w:ascii="Times New Roman" w:hAnsi="Times New Roman" w:eastAsia="仿宋_GB2312" w:cs="Times New Roman"/>
          <w:color w:val="auto"/>
          <w:sz w:val="32"/>
          <w:szCs w:val="32"/>
        </w:rPr>
        <w:t>围绕桑蚕茧丝绸千亿产业集群建设，不断巩固蚕桑种业繁育、病虫害防控、省力化装备、蛋白产品</w:t>
      </w:r>
      <w:r>
        <w:rPr>
          <w:rFonts w:hint="default" w:ascii="Times New Roman" w:hAnsi="Times New Roman" w:eastAsia="仿宋_GB2312" w:cs="Times New Roman"/>
          <w:color w:val="auto"/>
          <w:sz w:val="32"/>
          <w:szCs w:val="32"/>
          <w:lang w:val="en-US" w:eastAsia="zh-CN"/>
        </w:rPr>
        <w:t>和食品</w:t>
      </w:r>
      <w:r>
        <w:rPr>
          <w:rFonts w:hint="default" w:ascii="Times New Roman" w:hAnsi="Times New Roman" w:eastAsia="仿宋_GB2312" w:cs="Times New Roman"/>
          <w:color w:val="auto"/>
          <w:sz w:val="32"/>
          <w:szCs w:val="32"/>
        </w:rPr>
        <w:t>研发等技术攻关成果，</w:t>
      </w:r>
      <w:r>
        <w:rPr>
          <w:rFonts w:hint="default" w:ascii="Times New Roman" w:hAnsi="Times New Roman" w:eastAsia="仿宋_GB2312" w:cs="Times New Roman"/>
          <w:color w:val="auto"/>
          <w:kern w:val="0"/>
          <w:sz w:val="32"/>
          <w:szCs w:val="32"/>
        </w:rPr>
        <w:t>深入推进农业关键核心技术攻</w:t>
      </w:r>
      <w:r>
        <w:rPr>
          <w:rFonts w:hint="eastAsia" w:ascii="仿宋_GB2312" w:hAnsi="仿宋_GB2312" w:eastAsia="仿宋_GB2312" w:cs="仿宋_GB2312"/>
          <w:color w:val="auto"/>
          <w:kern w:val="0"/>
          <w:sz w:val="32"/>
          <w:szCs w:val="32"/>
        </w:rPr>
        <w:t>关，围绕“十大百万”重</w:t>
      </w:r>
      <w:r>
        <w:rPr>
          <w:rFonts w:hint="default" w:ascii="Times New Roman" w:hAnsi="Times New Roman" w:eastAsia="仿宋_GB2312" w:cs="Times New Roman"/>
          <w:color w:val="auto"/>
          <w:kern w:val="0"/>
          <w:sz w:val="32"/>
          <w:szCs w:val="32"/>
        </w:rPr>
        <w:t>点产业，着重在</w:t>
      </w:r>
      <w:r>
        <w:rPr>
          <w:rFonts w:hint="default" w:ascii="Times New Roman" w:hAnsi="Times New Roman" w:eastAsia="仿宋_GB2312" w:cs="Times New Roman"/>
          <w:color w:val="auto"/>
          <w:sz w:val="32"/>
          <w:szCs w:val="32"/>
        </w:rPr>
        <w:t>长寿绿色农副</w:t>
      </w:r>
      <w:r>
        <w:rPr>
          <w:rFonts w:hint="default" w:ascii="Times New Roman" w:hAnsi="Times New Roman" w:eastAsia="仿宋_GB2312" w:cs="Times New Roman"/>
          <w:color w:val="auto"/>
          <w:sz w:val="32"/>
          <w:szCs w:val="32"/>
          <w:lang w:val="en-US" w:eastAsia="zh-CN"/>
        </w:rPr>
        <w:t>产品</w:t>
      </w:r>
      <w:r>
        <w:rPr>
          <w:rFonts w:hint="default" w:ascii="Times New Roman" w:hAnsi="Times New Roman" w:eastAsia="仿宋_GB2312" w:cs="Times New Roman"/>
          <w:color w:val="auto"/>
          <w:sz w:val="32"/>
          <w:szCs w:val="32"/>
        </w:rPr>
        <w:t>精深加工、绿色生态</w:t>
      </w:r>
      <w:r>
        <w:rPr>
          <w:rFonts w:hint="default" w:ascii="Times New Roman" w:hAnsi="Times New Roman" w:eastAsia="仿宋_GB2312" w:cs="Times New Roman"/>
          <w:color w:val="auto"/>
          <w:kern w:val="0"/>
          <w:sz w:val="32"/>
          <w:szCs w:val="32"/>
        </w:rPr>
        <w:t>种养循环模式创新、</w:t>
      </w:r>
      <w:r>
        <w:rPr>
          <w:rFonts w:hint="default" w:ascii="Times New Roman" w:hAnsi="Times New Roman" w:eastAsia="仿宋_GB2312" w:cs="Times New Roman"/>
          <w:color w:val="auto"/>
          <w:sz w:val="32"/>
          <w:szCs w:val="32"/>
        </w:rPr>
        <w:t>机械化种植智能</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rPr>
        <w:t>畜禽水产生态养殖自动化专用设备集成攻关、重大动植物疫病防控技术研发、农业面源污染治理、农业废弃物资源化利用和农产品重金属污染阻控</w:t>
      </w:r>
      <w:r>
        <w:rPr>
          <w:rFonts w:hint="default" w:ascii="Times New Roman" w:hAnsi="Times New Roman" w:eastAsia="仿宋_GB2312" w:cs="Times New Roman"/>
          <w:color w:val="auto"/>
          <w:sz w:val="32"/>
          <w:szCs w:val="32"/>
        </w:rPr>
        <w:t>等方面开展技术联合攻关和成果推广应用示范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加快培育具有河池特色优势的农业新质生产力。</w:t>
      </w:r>
    </w:p>
    <w:p w14:paraId="33C82F14">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lang w:val="en-US" w:eastAsia="zh-CN" w:bidi="ar"/>
        </w:rPr>
        <w:t>6.优化农业科技创新体制机制。</w:t>
      </w:r>
      <w:r>
        <w:rPr>
          <w:rFonts w:hint="default" w:ascii="Times New Roman" w:hAnsi="Times New Roman" w:eastAsia="仿宋_GB2312" w:cs="Times New Roman"/>
          <w:color w:val="auto"/>
          <w:kern w:val="0"/>
          <w:sz w:val="32"/>
          <w:szCs w:val="32"/>
          <w:lang w:val="en-US" w:eastAsia="zh-CN"/>
        </w:rPr>
        <w:t>深化科技体制改革，加快转变农业科技管理职能，健全技术创新的市场导向机制，强化政策引导，减少行政干预。完善和优化科技创新资源配置和人才评价机制，激活企业、科研院所和高等学校等创新主体的创新活力，促进产学研高效协同。加强新时期创新体系建设，推动人才、技术、资本等创新要素有效流动，持续优化创新环境。突出成果应用导向，统筹推进前端关键核心技术攻关、中端技术模式集成、后端适用技术推广，重点抓好区域性产业共性技术研发与集成创新，推动构建梯次分明、分工协作、适度竞争的农业科技创新体系。</w:t>
      </w:r>
      <w:r>
        <w:rPr>
          <w:rFonts w:hint="default" w:ascii="Times New Roman" w:hAnsi="Times New Roman" w:eastAsia="仿宋_GB2312" w:cs="Times New Roman"/>
          <w:b/>
          <w:bCs/>
          <w:color w:val="auto"/>
          <w:kern w:val="0"/>
          <w:sz w:val="32"/>
          <w:szCs w:val="32"/>
          <w:lang w:val="en-US" w:eastAsia="zh-CN"/>
        </w:rPr>
        <w:t>〔责任单位：市农业农村局、科技局，各县（区）人民政府。〕</w:t>
      </w:r>
    </w:p>
    <w:p w14:paraId="0B7E0A9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7.深化同科研院所校合作。持续推进与中国农业科学院深圳农业基因组研究所的合作</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，促进深圳农业基因组所与成都科创投集团达成合作</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，在河池注册成立公司，加快医用巴马香猪产业化发展；并深入推进</w:t>
      </w:r>
      <w:r>
        <w:rPr>
          <w:rFonts w:hint="eastAsia" w:ascii="仿宋_GB2312" w:hAnsi="仿宋_GB2312" w:eastAsia="仿宋_GB2312" w:cs="仿宋_GB2312"/>
          <w:strike w:val="0"/>
          <w:color w:val="auto"/>
          <w:kern w:val="0"/>
          <w:sz w:val="32"/>
          <w:szCs w:val="32"/>
        </w:rPr>
        <w:t>“稻薯猪”生</w:t>
      </w:r>
      <w:r>
        <w:rPr>
          <w:rFonts w:hint="default" w:ascii="Times New Roman" w:hAnsi="Times New Roman" w:eastAsia="仿宋_GB2312" w:cs="Times New Roman"/>
          <w:strike w:val="0"/>
          <w:color w:val="auto"/>
          <w:kern w:val="0"/>
          <w:sz w:val="32"/>
          <w:szCs w:val="32"/>
        </w:rPr>
        <w:t>态循环</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农业产业化</w:t>
      </w:r>
      <w:r>
        <w:rPr>
          <w:rFonts w:hint="default" w:ascii="Times New Roman" w:hAnsi="Times New Roman" w:eastAsia="仿宋_GB2312" w:cs="Times New Roman"/>
          <w:strike w:val="0"/>
          <w:color w:val="auto"/>
          <w:kern w:val="0"/>
          <w:sz w:val="32"/>
          <w:szCs w:val="32"/>
          <w:lang w:val="en-US" w:eastAsia="zh-CN"/>
        </w:rPr>
        <w:t>推广应用，</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共同推进</w:t>
      </w:r>
      <w:r>
        <w:rPr>
          <w:rFonts w:hint="default" w:ascii="Times New Roman" w:hAnsi="Times New Roman" w:eastAsia="仿宋_GB2312" w:cs="Times New Roman"/>
          <w:color w:val="auto"/>
          <w:sz w:val="32"/>
          <w:szCs w:val="32"/>
          <w:highlight w:val="none"/>
          <w:lang w:val="en-US" w:eastAsia="zh-CN"/>
        </w:rPr>
        <w:t>非商品薯或饲用型</w:t>
      </w:r>
      <w:r>
        <w:rPr>
          <w:rFonts w:hint="default" w:ascii="Times New Roman" w:hAnsi="Times New Roman" w:eastAsia="仿宋_GB2312" w:cs="Times New Roman"/>
          <w:color w:val="auto"/>
          <w:sz w:val="32"/>
          <w:szCs w:val="32"/>
          <w:highlight w:val="none"/>
          <w:lang w:eastAsia="zh-CN"/>
        </w:rPr>
        <w:t>马铃薯</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饲料化研究成果在河池转化转移，探索突破河池特色养殖业饲料供给这一关键瓶颈</w:t>
      </w:r>
      <w:r>
        <w:rPr>
          <w:rFonts w:hint="default" w:ascii="Times New Roman" w:hAnsi="Times New Roman" w:eastAsia="仿宋_GB2312" w:cs="Times New Roman"/>
          <w:strike w:val="0"/>
          <w:color w:val="auto"/>
          <w:kern w:val="0"/>
          <w:sz w:val="32"/>
          <w:szCs w:val="32"/>
          <w:lang w:val="en-US" w:eastAsia="zh-CN"/>
        </w:rPr>
        <w:t>。</w:t>
      </w:r>
      <w:r>
        <w:rPr>
          <w:rFonts w:hint="default" w:ascii="Times New Roman" w:hAnsi="Times New Roman" w:eastAsia="仿宋_GB2312" w:cs="Times New Roman"/>
          <w:b/>
          <w:bCs/>
          <w:strike w:val="0"/>
          <w:color w:val="auto"/>
          <w:kern w:val="0"/>
          <w:sz w:val="32"/>
          <w:szCs w:val="32"/>
          <w:lang w:val="en-US" w:eastAsia="zh-CN"/>
        </w:rPr>
        <w:t>持续</w:t>
      </w:r>
      <w:r>
        <w:rPr>
          <w:rFonts w:hint="default" w:ascii="Times New Roman" w:hAnsi="Times New Roman" w:eastAsia="仿宋_GB2312" w:cs="Times New Roman"/>
          <w:b/>
          <w:bCs/>
          <w:i w:val="0"/>
          <w:iCs w:val="0"/>
          <w:caps w:val="0"/>
          <w:strike w:val="0"/>
          <w:color w:val="auto"/>
          <w:spacing w:val="0"/>
          <w:kern w:val="0"/>
          <w:sz w:val="32"/>
          <w:szCs w:val="32"/>
          <w:lang w:val="en-US" w:eastAsia="zh-CN" w:bidi="ar"/>
        </w:rPr>
        <w:t>加强与清华大学深圳国际研究生院合作。</w:t>
      </w:r>
      <w:r>
        <w:rPr>
          <w:rFonts w:hint="default" w:ascii="Times New Roman" w:hAnsi="Times New Roman" w:eastAsia="仿宋_GB2312" w:cs="Times New Roman"/>
          <w:b w:val="0"/>
          <w:bCs/>
          <w:strike w:val="0"/>
          <w:color w:val="auto"/>
          <w:kern w:val="0"/>
          <w:sz w:val="32"/>
          <w:szCs w:val="32"/>
          <w:lang w:val="en-US" w:eastAsia="zh-CN"/>
        </w:rPr>
        <w:t>加快推进火麻仁多肽功能性食品技术研发与产业化，支持清华大学深圳国际研究生院在深巴试验区科技创新中心建设火麻仁活性肽概念验证中心，加快实现中试</w:t>
      </w:r>
      <w:r>
        <w:rPr>
          <w:rFonts w:hint="default" w:ascii="Times New Roman" w:hAnsi="Times New Roman" w:eastAsia="仿宋_GB2312" w:cs="Times New Roman"/>
          <w:b w:val="0"/>
          <w:bCs/>
          <w:strike w:val="0"/>
          <w:color w:val="auto"/>
          <w:kern w:val="0"/>
          <w:sz w:val="32"/>
          <w:szCs w:val="32"/>
          <w:highlight w:val="none"/>
          <w:lang w:val="en-US" w:eastAsia="zh-CN"/>
        </w:rPr>
        <w:t>本土化</w:t>
      </w:r>
      <w:r>
        <w:rPr>
          <w:rFonts w:hint="default" w:ascii="Times New Roman" w:hAnsi="Times New Roman" w:eastAsia="仿宋_GB2312" w:cs="Times New Roman"/>
          <w:b w:val="0"/>
          <w:bCs/>
          <w:strike w:val="0"/>
          <w:color w:val="auto"/>
          <w:kern w:val="0"/>
          <w:sz w:val="32"/>
          <w:szCs w:val="32"/>
          <w:lang w:val="en-US" w:eastAsia="zh-CN"/>
        </w:rPr>
        <w:t>，推动创</w:t>
      </w:r>
      <w:r>
        <w:rPr>
          <w:rFonts w:hint="default" w:ascii="Times New Roman" w:hAnsi="Times New Roman" w:eastAsia="仿宋_GB2312" w:cs="Times New Roman"/>
          <w:strike w:val="0"/>
          <w:color w:val="auto"/>
          <w:kern w:val="0"/>
          <w:sz w:val="32"/>
          <w:szCs w:val="32"/>
        </w:rPr>
        <w:t>建</w:t>
      </w:r>
      <w:r>
        <w:rPr>
          <w:rFonts w:hint="default" w:ascii="Times New Roman" w:hAnsi="Times New Roman" w:eastAsia="仿宋_GB2312" w:cs="Times New Roman"/>
          <w:strike w:val="0"/>
          <w:color w:val="auto"/>
          <w:kern w:val="0"/>
          <w:sz w:val="32"/>
          <w:szCs w:val="32"/>
          <w:lang w:val="en-US" w:eastAsia="zh-CN"/>
        </w:rPr>
        <w:t>自治区火麻仁</w:t>
      </w:r>
      <w:r>
        <w:rPr>
          <w:rFonts w:hint="default" w:ascii="Times New Roman" w:hAnsi="Times New Roman" w:eastAsia="仿宋_GB2312" w:cs="Times New Roman"/>
          <w:strike w:val="0"/>
          <w:color w:val="auto"/>
          <w:kern w:val="0"/>
          <w:sz w:val="32"/>
          <w:szCs w:val="32"/>
        </w:rPr>
        <w:t>功能性食品开发重点实验室</w:t>
      </w:r>
      <w:r>
        <w:rPr>
          <w:rFonts w:hint="default" w:ascii="Times New Roman" w:hAnsi="Times New Roman" w:eastAsia="仿宋_GB2312" w:cs="Times New Roman"/>
          <w:strike w:val="0"/>
          <w:color w:val="auto"/>
          <w:kern w:val="0"/>
          <w:sz w:val="32"/>
          <w:szCs w:val="32"/>
          <w:lang w:eastAsia="zh-CN"/>
        </w:rPr>
        <w:t>（</w:t>
      </w:r>
      <w:r>
        <w:rPr>
          <w:rFonts w:hint="default" w:ascii="Times New Roman" w:hAnsi="Times New Roman" w:eastAsia="仿宋_GB2312" w:cs="Times New Roman"/>
          <w:strike w:val="0"/>
          <w:color w:val="auto"/>
          <w:kern w:val="0"/>
          <w:sz w:val="32"/>
          <w:szCs w:val="32"/>
          <w:lang w:val="en-US" w:eastAsia="zh-CN"/>
        </w:rPr>
        <w:t>企业技术中心），共同探索火麻产业发展道路。</w:t>
      </w:r>
      <w:r>
        <w:rPr>
          <w:rFonts w:hint="default" w:ascii="Times New Roman" w:hAnsi="Times New Roman" w:eastAsia="仿宋_GB2312" w:cs="Times New Roman"/>
          <w:b/>
          <w:bCs/>
          <w:strike w:val="0"/>
          <w:color w:val="auto"/>
          <w:kern w:val="0"/>
          <w:sz w:val="32"/>
          <w:szCs w:val="32"/>
          <w:lang w:val="en-US" w:eastAsia="zh-CN"/>
        </w:rPr>
        <w:t>加快推进</w:t>
      </w:r>
      <w:r>
        <w:rPr>
          <w:rFonts w:hint="default" w:ascii="Times New Roman" w:hAnsi="Times New Roman" w:eastAsia="仿宋_GB2312" w:cs="Times New Roman"/>
          <w:b/>
          <w:bCs/>
          <w:i w:val="0"/>
          <w:iCs w:val="0"/>
          <w:caps w:val="0"/>
          <w:color w:val="auto"/>
          <w:spacing w:val="0"/>
          <w:kern w:val="0"/>
          <w:sz w:val="32"/>
          <w:szCs w:val="32"/>
          <w:lang w:val="en-US" w:eastAsia="zh-CN" w:bidi="ar"/>
        </w:rPr>
        <w:t>与</w:t>
      </w:r>
      <w:r>
        <w:rPr>
          <w:rFonts w:hint="default" w:ascii="Times New Roman" w:hAnsi="Times New Roman" w:eastAsia="仿宋_GB2312" w:cs="Times New Roman"/>
          <w:b/>
          <w:bCs/>
          <w:i w:val="0"/>
          <w:iCs w:val="0"/>
          <w:caps w:val="0"/>
          <w:color w:val="auto"/>
          <w:spacing w:val="0"/>
          <w:kern w:val="0"/>
          <w:sz w:val="32"/>
          <w:szCs w:val="32"/>
          <w:lang w:val="en-US" w:eastAsia="en-US" w:bidi="ar"/>
        </w:rPr>
        <w:t>中国热带农业科学院</w:t>
      </w:r>
      <w:r>
        <w:rPr>
          <w:rFonts w:hint="default" w:ascii="Times New Roman" w:hAnsi="Times New Roman" w:eastAsia="仿宋_GB2312" w:cs="Times New Roman"/>
          <w:b/>
          <w:bCs/>
          <w:i w:val="0"/>
          <w:iCs w:val="0"/>
          <w:caps w:val="0"/>
          <w:color w:val="auto"/>
          <w:spacing w:val="0"/>
          <w:kern w:val="0"/>
          <w:sz w:val="32"/>
          <w:szCs w:val="32"/>
          <w:lang w:val="en-US" w:eastAsia="zh-CN" w:bidi="ar"/>
        </w:rPr>
        <w:t>战略</w:t>
      </w:r>
      <w:r>
        <w:rPr>
          <w:rFonts w:hint="default" w:ascii="Times New Roman" w:hAnsi="Times New Roman" w:eastAsia="仿宋_GB2312" w:cs="Times New Roman"/>
          <w:b/>
          <w:bCs/>
          <w:i w:val="0"/>
          <w:iCs w:val="0"/>
          <w:caps w:val="0"/>
          <w:color w:val="auto"/>
          <w:spacing w:val="0"/>
          <w:kern w:val="0"/>
          <w:sz w:val="32"/>
          <w:szCs w:val="32"/>
          <w:lang w:val="en-US" w:eastAsia="en-US" w:bidi="ar"/>
        </w:rPr>
        <w:t>合作</w:t>
      </w:r>
      <w:r>
        <w:rPr>
          <w:rFonts w:hint="default" w:ascii="Times New Roman" w:hAnsi="Times New Roman" w:eastAsia="仿宋_GB2312" w:cs="Times New Roman"/>
          <w:b/>
          <w:bCs/>
          <w:i w:val="0"/>
          <w:iCs w:val="0"/>
          <w:caps w:val="0"/>
          <w:color w:val="auto"/>
          <w:spacing w:val="0"/>
          <w:kern w:val="0"/>
          <w:sz w:val="32"/>
          <w:szCs w:val="32"/>
          <w:lang w:val="en-US" w:eastAsia="zh-CN" w:bidi="ar"/>
        </w:rPr>
        <w:t>。</w:t>
      </w:r>
      <w:r>
        <w:rPr>
          <w:rFonts w:hint="default" w:ascii="Times New Roman" w:hAnsi="Times New Roman" w:eastAsia="仿宋_GB2312" w:cs="Times New Roman"/>
          <w:b w:val="0"/>
          <w:bCs/>
          <w:color w:val="auto"/>
          <w:sz w:val="32"/>
          <w:szCs w:val="32"/>
          <w:lang w:val="en-US" w:eastAsia="zh-CN"/>
        </w:rPr>
        <w:t>探索建立融合科研选题、科技研发、成果转化和熟化全过程的河池农业科技创新体系。</w:t>
      </w:r>
      <w:r>
        <w:rPr>
          <w:rFonts w:hint="default" w:ascii="Times New Roman" w:hAnsi="Times New Roman" w:eastAsia="仿宋_GB2312" w:cs="Times New Roman"/>
          <w:color w:val="auto"/>
          <w:sz w:val="32"/>
          <w:szCs w:val="32"/>
        </w:rPr>
        <w:t>加强科研机构协同配合</w:t>
      </w:r>
      <w:r>
        <w:rPr>
          <w:rFonts w:hint="eastAsia" w:ascii="仿宋_GB2312" w:hAnsi="仿宋_GB2312" w:eastAsia="仿宋_GB2312" w:cs="仿宋_GB2312"/>
          <w:color w:val="auto"/>
          <w:sz w:val="32"/>
          <w:szCs w:val="32"/>
        </w:rPr>
        <w:t>，共建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中国热科院与河池市共建热带作物创新中心”。联合开展科技专项攻关，</w:t>
      </w:r>
      <w:r>
        <w:rPr>
          <w:rFonts w:hint="eastAsia" w:ascii="仿宋_GB2312" w:hAnsi="仿宋_GB2312" w:eastAsia="仿宋_GB2312" w:cs="仿宋_GB2312"/>
          <w:color w:val="auto"/>
          <w:sz w:val="32"/>
          <w:szCs w:val="32"/>
        </w:rPr>
        <w:t>重点围绕热科院的咖啡、胡椒、雪茄烟</w:t>
      </w:r>
      <w:r>
        <w:rPr>
          <w:rFonts w:hint="default" w:ascii="Times New Roman" w:hAnsi="Times New Roman" w:eastAsia="仿宋_GB2312" w:cs="Times New Roman"/>
          <w:color w:val="auto"/>
          <w:sz w:val="32"/>
          <w:szCs w:val="32"/>
        </w:rPr>
        <w:t>叶</w:t>
      </w:r>
      <w:r>
        <w:rPr>
          <w:rFonts w:hint="default" w:ascii="Times New Roman" w:hAnsi="Times New Roman" w:eastAsia="仿宋_GB2312" w:cs="Times New Roman"/>
          <w:color w:val="auto"/>
          <w:sz w:val="32"/>
          <w:szCs w:val="32"/>
          <w:lang w:eastAsia="zh-CN"/>
        </w:rPr>
        <w:t>、澳洲坚果</w:t>
      </w:r>
      <w:r>
        <w:rPr>
          <w:rFonts w:hint="default" w:ascii="Times New Roman" w:hAnsi="Times New Roman" w:eastAsia="仿宋_GB2312" w:cs="Times New Roman"/>
          <w:color w:val="auto"/>
          <w:sz w:val="32"/>
          <w:szCs w:val="32"/>
          <w:lang w:val="en-US" w:eastAsia="zh-CN"/>
        </w:rPr>
        <w:t>等特色经济作物试种试验</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巴马瑶族自治县</w:t>
      </w:r>
      <w:r>
        <w:rPr>
          <w:rFonts w:hint="default" w:ascii="Times New Roman" w:hAnsi="Times New Roman" w:eastAsia="仿宋_GB2312" w:cs="Times New Roman"/>
          <w:color w:val="auto"/>
          <w:sz w:val="32"/>
          <w:szCs w:val="32"/>
        </w:rPr>
        <w:t>选址100亩以上</w:t>
      </w:r>
      <w:r>
        <w:rPr>
          <w:rFonts w:hint="default" w:ascii="Times New Roman" w:hAnsi="Times New Roman" w:eastAsia="仿宋_GB2312" w:cs="Times New Roman"/>
          <w:color w:val="auto"/>
          <w:sz w:val="32"/>
          <w:szCs w:val="32"/>
          <w:lang w:val="en-US" w:eastAsia="zh-CN"/>
        </w:rPr>
        <w:t>开展试</w:t>
      </w:r>
      <w:r>
        <w:rPr>
          <w:rFonts w:hint="eastAsia" w:ascii="仿宋_GB2312" w:hAnsi="仿宋_GB2312" w:eastAsia="仿宋_GB2312" w:cs="仿宋_GB2312"/>
          <w:color w:val="auto"/>
          <w:sz w:val="32"/>
          <w:szCs w:val="32"/>
          <w:lang w:val="en-US" w:eastAsia="zh-CN"/>
        </w:rPr>
        <w:t>验示范</w:t>
      </w:r>
      <w:r>
        <w:rPr>
          <w:rFonts w:hint="eastAsia" w:ascii="仿宋_GB2312" w:hAnsi="仿宋_GB2312" w:eastAsia="仿宋_GB2312" w:cs="仿宋_GB2312"/>
          <w:color w:val="auto"/>
          <w:sz w:val="32"/>
          <w:szCs w:val="32"/>
        </w:rPr>
        <w:t>，做好咖啡、胡椒、烟叶产业</w:t>
      </w:r>
      <w:r>
        <w:rPr>
          <w:rFonts w:hint="eastAsia" w:ascii="仿宋_GB2312" w:hAnsi="仿宋_GB2312" w:eastAsia="仿宋_GB2312" w:cs="仿宋_GB2312"/>
          <w:color w:val="auto"/>
          <w:sz w:val="32"/>
          <w:szCs w:val="32"/>
          <w:lang w:eastAsia="zh-CN"/>
        </w:rPr>
        <w:t>、澳洲坚</w:t>
      </w:r>
      <w:r>
        <w:rPr>
          <w:rFonts w:hint="default" w:ascii="Times New Roman" w:hAnsi="Times New Roman" w:eastAsia="仿宋_GB2312" w:cs="Times New Roman"/>
          <w:color w:val="auto"/>
          <w:sz w:val="32"/>
          <w:szCs w:val="32"/>
          <w:lang w:eastAsia="zh-CN"/>
        </w:rPr>
        <w:t>果</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技术实验室落地服务保障工作。</w:t>
      </w:r>
      <w:r>
        <w:rPr>
          <w:rFonts w:hint="default" w:ascii="Times New Roman" w:hAnsi="Times New Roman" w:eastAsia="仿宋_GB2312" w:cs="Times New Roman"/>
          <w:b/>
          <w:bCs/>
          <w:color w:val="auto"/>
          <w:kern w:val="0"/>
          <w:sz w:val="32"/>
          <w:szCs w:val="32"/>
          <w:lang w:val="en-US" w:eastAsia="zh-CN"/>
        </w:rPr>
        <w:t>〔责任单位：市农业农村局、科技局，</w:t>
      </w:r>
      <w:r>
        <w:rPr>
          <w:rFonts w:hint="default" w:ascii="Times New Roman" w:hAnsi="Times New Roman" w:eastAsia="仿宋_GB2312" w:cs="Times New Roman"/>
          <w:b/>
          <w:bCs/>
          <w:strike w:val="0"/>
          <w:color w:val="auto"/>
          <w:kern w:val="0"/>
          <w:sz w:val="32"/>
          <w:szCs w:val="32"/>
          <w:lang w:val="en-US" w:eastAsia="zh-CN"/>
        </w:rPr>
        <w:t>相关县（区）人民政府。</w:t>
      </w:r>
      <w:r>
        <w:rPr>
          <w:rFonts w:hint="default" w:ascii="Times New Roman" w:hAnsi="Times New Roman" w:eastAsia="仿宋_GB2312" w:cs="Times New Roman"/>
          <w:b/>
          <w:bCs/>
          <w:color w:val="auto"/>
          <w:kern w:val="0"/>
          <w:sz w:val="32"/>
          <w:szCs w:val="32"/>
          <w:lang w:val="en-US" w:eastAsia="zh-CN"/>
        </w:rPr>
        <w:t>〕</w:t>
      </w:r>
    </w:p>
    <w:p w14:paraId="38DF973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8.创建广西巴马农业高新技术产业示范区。</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加强创建组织领导，聚焦创建标准提升，完善创建工作方案，强化创建责任体系建设。高标准编制可行性研究、发展规划、土地利用、环境评估、水土保持等专项报告。</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突出“广西巴马农业高新技术产业示范区”发展主题，突出“长寿巴马”概念，做足长寿健康生态特色农业文章。推进农高区展馆建设，进一步完善园区基础设施和公共服务设施。强化科技支撑，优化资源配置，鼓</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励支持科研机构、高校院所、高新技术企业进驻园区，开展合作共建。</w:t>
      </w:r>
      <w:r>
        <w:rPr>
          <w:rFonts w:hint="default" w:ascii="Times New Roman" w:hAnsi="Times New Roman" w:eastAsia="仿宋_GB2312" w:cs="Times New Roman"/>
          <w:b/>
          <w:bCs/>
          <w:color w:val="auto"/>
          <w:kern w:val="0"/>
          <w:sz w:val="32"/>
          <w:szCs w:val="32"/>
          <w:lang w:val="en-US" w:eastAsia="zh-CN"/>
        </w:rPr>
        <w:t>〔责任单位：</w:t>
      </w:r>
      <w:r>
        <w:rPr>
          <w:rFonts w:hint="default" w:ascii="Times New Roman" w:hAnsi="Times New Roman" w:eastAsia="仿宋_GB2312" w:cs="Times New Roman"/>
          <w:b/>
          <w:bCs/>
          <w:i w:val="0"/>
          <w:iCs w:val="0"/>
          <w:caps w:val="0"/>
          <w:color w:val="auto"/>
          <w:spacing w:val="0"/>
          <w:kern w:val="0"/>
          <w:sz w:val="32"/>
          <w:szCs w:val="32"/>
          <w:lang w:val="en-US" w:eastAsia="zh-CN" w:bidi="ar"/>
        </w:rPr>
        <w:t>市农业农村局、科技局，</w:t>
      </w:r>
      <w:r>
        <w:rPr>
          <w:rFonts w:hint="default" w:ascii="Times New Roman" w:hAnsi="Times New Roman" w:eastAsia="仿宋_GB2312" w:cs="Times New Roman"/>
          <w:b/>
          <w:bCs/>
          <w:color w:val="auto"/>
          <w:kern w:val="0"/>
          <w:sz w:val="32"/>
          <w:szCs w:val="32"/>
          <w:lang w:val="en-US" w:eastAsia="zh-CN"/>
        </w:rPr>
        <w:t>巴马瑶族自治县人民政府。〕</w:t>
      </w:r>
    </w:p>
    <w:p w14:paraId="01362C06">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lang w:val="en-US" w:eastAsia="zh-CN" w:bidi="ar"/>
        </w:rPr>
        <w:t>9.加快布局科技创新平台载体。</w:t>
      </w:r>
      <w:r>
        <w:rPr>
          <w:rFonts w:hint="default" w:ascii="Times New Roman" w:hAnsi="Times New Roman" w:eastAsia="仿宋_GB2312" w:cs="Times New Roman"/>
          <w:b w:val="0"/>
          <w:bCs w:val="0"/>
          <w:color w:val="auto"/>
          <w:sz w:val="32"/>
          <w:szCs w:val="32"/>
          <w:lang w:val="en-US" w:eastAsia="zh-CN"/>
        </w:rPr>
        <w:t>加强政产学研用一体化联动，围绕桑蚕茧、山茶油、火麻、鲜食玉米、咖啡、胡椒、雪茄烟叶等</w:t>
      </w:r>
      <w:r>
        <w:rPr>
          <w:rFonts w:hint="default" w:ascii="Times New Roman" w:hAnsi="Times New Roman" w:eastAsia="仿宋_GB2312" w:cs="Times New Roman"/>
          <w:color w:val="auto"/>
          <w:sz w:val="32"/>
          <w:szCs w:val="32"/>
        </w:rPr>
        <w:t>谋划</w:t>
      </w:r>
      <w:r>
        <w:rPr>
          <w:rFonts w:hint="default" w:ascii="Times New Roman" w:hAnsi="Times New Roman" w:eastAsia="仿宋_GB2312" w:cs="Times New Roman"/>
          <w:color w:val="auto"/>
          <w:sz w:val="32"/>
          <w:szCs w:val="32"/>
          <w:lang w:val="en-US" w:eastAsia="zh-CN"/>
        </w:rPr>
        <w:t>申报一批</w:t>
      </w:r>
      <w:r>
        <w:rPr>
          <w:rFonts w:hint="default" w:ascii="Times New Roman" w:hAnsi="Times New Roman" w:eastAsia="仿宋_GB2312" w:cs="Times New Roman"/>
          <w:color w:val="auto"/>
          <w:sz w:val="32"/>
          <w:szCs w:val="32"/>
        </w:rPr>
        <w:t>农业工程研究中心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企业技术创新中心、中试基地、创新联合体，重点推</w:t>
      </w:r>
      <w:r>
        <w:rPr>
          <w:rFonts w:hint="default" w:ascii="Times New Roman" w:hAnsi="Times New Roman" w:eastAsia="仿宋_GB2312" w:cs="Times New Roman"/>
          <w:b w:val="0"/>
          <w:bCs w:val="0"/>
          <w:color w:val="auto"/>
          <w:sz w:val="32"/>
          <w:szCs w:val="32"/>
          <w:lang w:val="en-US" w:eastAsia="zh-CN"/>
        </w:rPr>
        <w:t>进河池学院的广西桑蚕产业链高质量发展科技成果转化中试研究基地、</w:t>
      </w:r>
      <w:r>
        <w:rPr>
          <w:rFonts w:hint="default" w:ascii="Times New Roman" w:hAnsi="Times New Roman" w:eastAsia="仿宋_GB2312" w:cs="Times New Roman"/>
          <w:color w:val="auto"/>
          <w:sz w:val="32"/>
          <w:szCs w:val="32"/>
          <w:lang w:val="en-US" w:eastAsia="zh-CN"/>
        </w:rPr>
        <w:t>亚热带桑蚕茧丝绸实验室、火麻仁活性肽创制新技术自治区重点实验室等，支撑特色优势产业、战略性新兴产业高质量发展。提级申报一批工程研究中心等科技创新平台，逐步建成特色鲜明的高质量科技创新载体，进一步提升河池现代农业知名度和影响力。</w:t>
      </w:r>
      <w:r>
        <w:rPr>
          <w:rFonts w:hint="default" w:ascii="Times New Roman" w:hAnsi="Times New Roman" w:eastAsia="仿宋_GB2312" w:cs="Times New Roman"/>
          <w:b/>
          <w:bCs/>
          <w:color w:val="auto"/>
          <w:kern w:val="0"/>
          <w:sz w:val="32"/>
          <w:szCs w:val="32"/>
          <w:lang w:val="en-US" w:eastAsia="zh-CN"/>
        </w:rPr>
        <w:t>〔责任单位：市科技局、发展改革委、农业农村局、工业和信息化局，相关县（区）人民政府。〕</w:t>
      </w:r>
    </w:p>
    <w:p w14:paraId="02859947">
      <w:pPr>
        <w:pStyle w:val="6"/>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10.加快科技成果推广和应用。</w:t>
      </w:r>
      <w:r>
        <w:rPr>
          <w:rFonts w:hint="default" w:ascii="Times New Roman" w:hAnsi="Times New Roman" w:eastAsia="仿宋_GB2312" w:cs="Times New Roman"/>
          <w:color w:val="auto"/>
          <w:kern w:val="0"/>
          <w:sz w:val="32"/>
          <w:szCs w:val="32"/>
        </w:rPr>
        <w:t>鼓励</w:t>
      </w:r>
      <w:r>
        <w:rPr>
          <w:rFonts w:hint="default" w:ascii="Times New Roman" w:hAnsi="Times New Roman" w:eastAsia="仿宋_GB2312" w:cs="Times New Roman"/>
          <w:color w:val="auto"/>
          <w:kern w:val="0"/>
          <w:sz w:val="32"/>
          <w:szCs w:val="32"/>
          <w:lang w:val="en-US" w:eastAsia="zh-CN"/>
        </w:rPr>
        <w:t>农业产业化龙头</w:t>
      </w:r>
      <w:r>
        <w:rPr>
          <w:rFonts w:hint="default" w:ascii="Times New Roman" w:hAnsi="Times New Roman" w:eastAsia="仿宋_GB2312" w:cs="Times New Roman"/>
          <w:color w:val="auto"/>
          <w:kern w:val="0"/>
          <w:sz w:val="32"/>
          <w:szCs w:val="32"/>
        </w:rPr>
        <w:t>企业与</w:t>
      </w:r>
      <w:r>
        <w:rPr>
          <w:rFonts w:hint="default" w:ascii="Times New Roman" w:hAnsi="Times New Roman" w:eastAsia="仿宋_GB2312" w:cs="Times New Roman"/>
          <w:color w:val="auto"/>
          <w:kern w:val="0"/>
          <w:sz w:val="32"/>
          <w:szCs w:val="32"/>
          <w:lang w:val="en-US" w:eastAsia="zh-CN"/>
        </w:rPr>
        <w:t>科研院所校</w:t>
      </w:r>
      <w:r>
        <w:rPr>
          <w:rFonts w:hint="default" w:ascii="Times New Roman" w:hAnsi="Times New Roman" w:eastAsia="仿宋_GB2312" w:cs="Times New Roman"/>
          <w:color w:val="auto"/>
          <w:kern w:val="0"/>
          <w:sz w:val="32"/>
          <w:szCs w:val="32"/>
        </w:rPr>
        <w:t>联合建立研究开发平台、技术转移机构、技术创新联盟或者知识产权联盟等，共同开展研究开发、成果应用与推广、标准研究与制定等科技创新活动。</w:t>
      </w:r>
      <w:r>
        <w:rPr>
          <w:rFonts w:hint="default" w:ascii="Times New Roman" w:hAnsi="Times New Roman" w:eastAsia="仿宋_GB2312" w:cs="Times New Roman"/>
          <w:color w:val="auto"/>
          <w:kern w:val="0"/>
          <w:sz w:val="32"/>
          <w:szCs w:val="32"/>
          <w:lang w:val="en-US" w:eastAsia="zh-CN"/>
        </w:rPr>
        <w:t>重点</w:t>
      </w:r>
      <w:r>
        <w:rPr>
          <w:rFonts w:hint="default" w:ascii="Times New Roman" w:hAnsi="Times New Roman" w:eastAsia="仿宋_GB2312" w:cs="Times New Roman"/>
          <w:color w:val="auto"/>
          <w:kern w:val="0"/>
          <w:sz w:val="32"/>
          <w:szCs w:val="32"/>
        </w:rPr>
        <w:t>推进</w:t>
      </w:r>
      <w:r>
        <w:rPr>
          <w:rFonts w:hint="default" w:ascii="Times New Roman" w:hAnsi="Times New Roman" w:eastAsia="仿宋_GB2312" w:cs="Times New Roman"/>
          <w:color w:val="auto"/>
          <w:kern w:val="0"/>
          <w:sz w:val="32"/>
          <w:szCs w:val="32"/>
          <w:lang w:val="en-US" w:eastAsia="zh-CN"/>
        </w:rPr>
        <w:t>鲜食</w:t>
      </w:r>
      <w:r>
        <w:rPr>
          <w:rFonts w:hint="default" w:ascii="Times New Roman" w:hAnsi="Times New Roman" w:eastAsia="仿宋_GB2312" w:cs="Times New Roman"/>
          <w:color w:val="auto"/>
          <w:kern w:val="0"/>
          <w:sz w:val="32"/>
          <w:szCs w:val="32"/>
        </w:rPr>
        <w:t>玉米</w:t>
      </w:r>
      <w:r>
        <w:rPr>
          <w:rFonts w:hint="default" w:ascii="Times New Roman" w:hAnsi="Times New Roman" w:eastAsia="仿宋_GB2312" w:cs="Times New Roman"/>
          <w:color w:val="auto"/>
          <w:kern w:val="0"/>
          <w:sz w:val="32"/>
          <w:szCs w:val="32"/>
          <w:lang w:val="en-US" w:eastAsia="zh-CN"/>
        </w:rPr>
        <w:t>技术成果引进及</w:t>
      </w:r>
      <w:r>
        <w:rPr>
          <w:rFonts w:hint="default" w:ascii="Times New Roman" w:hAnsi="Times New Roman" w:eastAsia="仿宋_GB2312" w:cs="Times New Roman"/>
          <w:color w:val="auto"/>
          <w:kern w:val="0"/>
          <w:sz w:val="32"/>
          <w:szCs w:val="32"/>
        </w:rPr>
        <w:t>西红柿育种技术成果引进</w:t>
      </w:r>
      <w:r>
        <w:rPr>
          <w:rFonts w:hint="default" w:ascii="Times New Roman" w:hAnsi="Times New Roman" w:eastAsia="仿宋_GB2312" w:cs="Times New Roman"/>
          <w:color w:val="auto"/>
          <w:kern w:val="0"/>
          <w:sz w:val="32"/>
          <w:szCs w:val="32"/>
          <w:lang w:val="en-US" w:eastAsia="zh-CN"/>
        </w:rPr>
        <w:t>。加强基层农技推广体系队伍建设，强化农技推广体系与科研院校、科技服务企业贯通合作，推广农业先进</w:t>
      </w:r>
      <w:bookmarkStart w:id="0" w:name="_GoBack"/>
      <w:bookmarkEnd w:id="0"/>
      <w:r>
        <w:rPr>
          <w:rFonts w:hint="default" w:ascii="Times New Roman" w:hAnsi="Times New Roman" w:eastAsia="仿宋_GB2312" w:cs="Times New Roman"/>
          <w:color w:val="auto"/>
          <w:kern w:val="0"/>
          <w:sz w:val="32"/>
          <w:szCs w:val="32"/>
          <w:lang w:val="en-US" w:eastAsia="zh-CN"/>
        </w:rPr>
        <w:t>技术，培育打造一批多功能农业科技试验示范基地和农业科技示范主体。引导国家科技特派团及乡村科技特派员推广应用农业科技成果，开展农业新科技培训和创新创业帮扶服务。</w:t>
      </w:r>
      <w:r>
        <w:rPr>
          <w:rFonts w:hint="default" w:ascii="Times New Roman" w:hAnsi="Times New Roman" w:eastAsia="仿宋_GB2312" w:cs="Times New Roman"/>
          <w:b/>
          <w:bCs/>
          <w:color w:val="auto"/>
          <w:kern w:val="0"/>
          <w:sz w:val="32"/>
          <w:szCs w:val="32"/>
          <w:lang w:val="en-US" w:eastAsia="zh-CN"/>
        </w:rPr>
        <w:t>〔责任单位：市农业农村局、科技局，各县（区）人民政府。〕</w:t>
      </w:r>
    </w:p>
    <w:p w14:paraId="0C50041C">
      <w:pPr>
        <w:pStyle w:val="6"/>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lang w:val="en-US" w:eastAsia="zh-CN" w:bidi="ar"/>
        </w:rPr>
        <w:t>11.加强科技人才支撑。</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邀请</w:t>
      </w:r>
      <w:r>
        <w:rPr>
          <w:rFonts w:hint="default" w:ascii="Times New Roman" w:hAnsi="Times New Roman" w:eastAsia="仿宋_GB2312" w:cs="Times New Roman"/>
          <w:color w:val="auto"/>
          <w:sz w:val="32"/>
          <w:szCs w:val="32"/>
        </w:rPr>
        <w:t>深圳农业基因组所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中国</w:t>
      </w:r>
      <w:r>
        <w:rPr>
          <w:rFonts w:hint="default" w:ascii="Times New Roman" w:hAnsi="Times New Roman" w:eastAsia="仿宋_GB2312" w:cs="Times New Roman"/>
          <w:color w:val="auto"/>
          <w:sz w:val="32"/>
          <w:szCs w:val="32"/>
        </w:rPr>
        <w:t>热科院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清华大学深圳国际研究生院、湖南麻类所、四川天能璟秀公司等科研院所校</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sz w:val="32"/>
          <w:szCs w:val="32"/>
          <w:lang w:val="en-US" w:eastAsia="zh-CN"/>
        </w:rPr>
        <w:t>团队到河池开展农业专题技术培训，进一步加深农业从业人员</w:t>
      </w:r>
      <w:r>
        <w:rPr>
          <w:rFonts w:hint="default" w:ascii="Times New Roman" w:hAnsi="Times New Roman" w:eastAsia="仿宋_GB2312" w:cs="Times New Roman"/>
          <w:color w:val="auto"/>
          <w:sz w:val="32"/>
          <w:szCs w:val="32"/>
        </w:rPr>
        <w:t>对农业新质生产力</w:t>
      </w:r>
      <w:r>
        <w:rPr>
          <w:rFonts w:hint="default" w:ascii="Times New Roman" w:hAnsi="Times New Roman" w:eastAsia="仿宋_GB2312" w:cs="Times New Roman"/>
          <w:color w:val="auto"/>
          <w:sz w:val="32"/>
          <w:szCs w:val="32"/>
          <w:lang w:val="en-US" w:eastAsia="zh-CN"/>
        </w:rPr>
        <w:t>的认知，筑牢全市加快培育农业新质生产力的实践基础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b w:val="0"/>
          <w:bCs w:val="0"/>
          <w:color w:val="auto"/>
          <w:kern w:val="0"/>
          <w:sz w:val="32"/>
          <w:szCs w:val="32"/>
          <w:highlight w:val="none"/>
          <w:lang w:val="en-US" w:eastAsia="zh-CN" w:bidi="ar"/>
        </w:rPr>
        <w:t>组织</w:t>
      </w:r>
      <w:r>
        <w:rPr>
          <w:rFonts w:hint="default" w:ascii="Times New Roman" w:hAnsi="Times New Roman" w:eastAsia="仿宋_GB2312" w:cs="Times New Roman"/>
          <w:b w:val="0"/>
          <w:bCs w:val="0"/>
          <w:color w:val="auto"/>
          <w:kern w:val="2"/>
          <w:sz w:val="32"/>
          <w:szCs w:val="32"/>
          <w:highlight w:val="none"/>
          <w:lang w:val="en-US" w:eastAsia="zh-CN" w:bidi="ar"/>
        </w:rPr>
        <w:t>遴选、招录一批高学历农业人才，提高本地生源高学历农业人才引进比例。建立健全人才激励政策，拓宽人才晋升渠道，确保专业技术人才引得来、留得住。</w:t>
      </w:r>
      <w:r>
        <w:rPr>
          <w:rFonts w:hint="default" w:ascii="Times New Roman" w:hAnsi="Times New Roman" w:eastAsia="仿宋_GB2312" w:cs="Times New Roman"/>
          <w:snapToGrid w:val="0"/>
          <w:color w:val="auto"/>
          <w:sz w:val="32"/>
          <w:szCs w:val="32"/>
          <w:highlight w:val="none"/>
        </w:rPr>
        <w:t>聚焦</w:t>
      </w:r>
      <w:r>
        <w:rPr>
          <w:rFonts w:hint="default" w:ascii="Times New Roman" w:hAnsi="Times New Roman" w:eastAsia="仿宋_GB2312" w:cs="Times New Roman"/>
          <w:color w:val="auto"/>
          <w:sz w:val="32"/>
          <w:szCs w:val="32"/>
          <w:lang w:val="en-US" w:eastAsia="zh-CN"/>
        </w:rPr>
        <w:t>农业产业化发展</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深入实施</w:t>
      </w:r>
      <w:r>
        <w:rPr>
          <w:rFonts w:hint="default" w:ascii="Times New Roman" w:hAnsi="Times New Roman" w:eastAsia="仿宋_GB2312" w:cs="Times New Roman"/>
          <w:snapToGrid w:val="0"/>
          <w:color w:val="auto"/>
          <w:sz w:val="32"/>
          <w:szCs w:val="32"/>
          <w:highlight w:val="none"/>
          <w:lang w:eastAsia="zh-CN"/>
        </w:rPr>
        <w:t>河池市特聘专家、拔尖人才、优秀青年专业技术人才等重点</w:t>
      </w:r>
      <w:r>
        <w:rPr>
          <w:rFonts w:hint="default" w:ascii="Times New Roman" w:hAnsi="Times New Roman" w:eastAsia="仿宋_GB2312" w:cs="Times New Roman"/>
          <w:snapToGrid w:val="0"/>
          <w:color w:val="auto"/>
          <w:sz w:val="32"/>
          <w:szCs w:val="32"/>
          <w:highlight w:val="none"/>
        </w:rPr>
        <w:t>人才项目，</w:t>
      </w:r>
      <w:r>
        <w:rPr>
          <w:rFonts w:hint="default" w:ascii="Times New Roman" w:hAnsi="Times New Roman" w:eastAsia="仿宋_GB2312" w:cs="Times New Roman"/>
          <w:snapToGrid w:val="0"/>
          <w:color w:val="auto"/>
          <w:sz w:val="32"/>
          <w:szCs w:val="32"/>
          <w:highlight w:val="none"/>
          <w:lang w:eastAsia="zh-CN"/>
        </w:rPr>
        <w:t>支持</w:t>
      </w:r>
      <w:r>
        <w:rPr>
          <w:rFonts w:hint="default" w:ascii="Times New Roman" w:hAnsi="Times New Roman" w:eastAsia="仿宋_GB2312" w:cs="Times New Roman"/>
          <w:snapToGrid w:val="0"/>
          <w:color w:val="auto"/>
          <w:sz w:val="32"/>
          <w:szCs w:val="32"/>
          <w:highlight w:val="none"/>
        </w:rPr>
        <w:t>一批科技人才开展</w:t>
      </w:r>
      <w:r>
        <w:rPr>
          <w:rFonts w:hint="default" w:ascii="Times New Roman" w:hAnsi="Times New Roman" w:eastAsia="仿宋_GB2312" w:cs="Times New Roman"/>
          <w:color w:val="auto"/>
          <w:sz w:val="32"/>
          <w:szCs w:val="32"/>
          <w:lang w:val="en-US" w:eastAsia="zh-CN"/>
        </w:rPr>
        <w:t>农业科技创新研究</w:t>
      </w:r>
      <w:r>
        <w:rPr>
          <w:rFonts w:hint="default" w:ascii="Times New Roman" w:hAnsi="Times New Roman" w:eastAsia="仿宋_GB2312" w:cs="Times New Roman"/>
          <w:snapToGrid w:val="0"/>
          <w:color w:val="auto"/>
          <w:sz w:val="32"/>
          <w:szCs w:val="32"/>
          <w:highlight w:val="none"/>
        </w:rPr>
        <w:t>攻关。</w:t>
      </w:r>
      <w:r>
        <w:rPr>
          <w:rFonts w:hint="default" w:ascii="Times New Roman" w:hAnsi="Times New Roman" w:eastAsia="仿宋_GB2312" w:cs="Times New Roman"/>
          <w:b w:val="0"/>
          <w:bCs w:val="0"/>
          <w:color w:val="auto"/>
          <w:sz w:val="32"/>
          <w:szCs w:val="32"/>
          <w:highlight w:val="none"/>
          <w:u w:val="none" w:color="auto"/>
          <w:lang w:val="en-US" w:eastAsia="zh-CN"/>
        </w:rPr>
        <w:t>完善高层次人才服务保障机制，完善住房保障、编制岗位管理、子女入学、医疗保健、生活服务等服务项目。</w:t>
      </w:r>
      <w:r>
        <w:rPr>
          <w:rFonts w:hint="default" w:ascii="Times New Roman" w:hAnsi="Times New Roman" w:eastAsia="仿宋_GB2312" w:cs="Times New Roman"/>
          <w:color w:val="auto"/>
          <w:sz w:val="32"/>
          <w:szCs w:val="32"/>
          <w:lang w:eastAsia="zh-CN"/>
        </w:rPr>
        <w:t>组织各种形式的学术交流和合作活动，促进不同领域、不同部门之间的人才交流和资源共享。在全社会范围内营造尊重人才、鼓励创新的良好氛围，让更多的人认识到农业科技</w:t>
      </w:r>
      <w:r>
        <w:rPr>
          <w:rFonts w:hint="default" w:ascii="Times New Roman" w:hAnsi="Times New Roman" w:eastAsia="仿宋_GB2312" w:cs="Times New Roman"/>
          <w:color w:val="auto"/>
          <w:sz w:val="32"/>
          <w:szCs w:val="32"/>
          <w:lang w:val="en-US" w:eastAsia="zh-CN"/>
        </w:rPr>
        <w:t>支撑</w:t>
      </w:r>
      <w:r>
        <w:rPr>
          <w:rFonts w:hint="default" w:ascii="Times New Roman" w:hAnsi="Times New Roman" w:eastAsia="仿宋_GB2312" w:cs="Times New Roman"/>
          <w:color w:val="auto"/>
          <w:sz w:val="32"/>
          <w:szCs w:val="32"/>
          <w:lang w:eastAsia="zh-CN"/>
        </w:rPr>
        <w:t>的重要性和价值。</w:t>
      </w:r>
      <w:r>
        <w:rPr>
          <w:rFonts w:hint="default" w:ascii="Times New Roman" w:hAnsi="Times New Roman" w:eastAsia="仿宋_GB2312" w:cs="Times New Roman"/>
          <w:b/>
          <w:bCs/>
          <w:color w:val="auto"/>
          <w:sz w:val="32"/>
          <w:szCs w:val="32"/>
          <w:lang w:val="en-US" w:eastAsia="zh-CN"/>
        </w:rPr>
        <w:t>〔责任单位：市委组织部，市人力资源</w:t>
      </w:r>
      <w:r>
        <w:rPr>
          <w:rFonts w:hint="eastAsia" w:eastAsia="仿宋_GB2312" w:cs="Times New Roman"/>
          <w:b/>
          <w:bCs/>
          <w:color w:val="auto"/>
          <w:sz w:val="32"/>
          <w:szCs w:val="32"/>
          <w:lang w:val="en-US" w:eastAsia="zh-CN"/>
        </w:rPr>
        <w:t>和</w:t>
      </w:r>
      <w:r>
        <w:rPr>
          <w:rFonts w:hint="default" w:ascii="Times New Roman" w:hAnsi="Times New Roman" w:eastAsia="仿宋_GB2312" w:cs="Times New Roman"/>
          <w:b/>
          <w:bCs/>
          <w:color w:val="auto"/>
          <w:sz w:val="32"/>
          <w:szCs w:val="32"/>
          <w:lang w:val="en-US" w:eastAsia="zh-CN"/>
        </w:rPr>
        <w:t>社会保障局、农业农村局、科技局、教育局，各县（区）人民政府。〕</w:t>
      </w:r>
    </w:p>
    <w:p w14:paraId="6FDBD26D">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i w:val="0"/>
          <w:iCs w:val="0"/>
          <w:caps w:val="0"/>
          <w:color w:val="auto"/>
          <w:spacing w:val="0"/>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lang w:val="en-US" w:eastAsia="zh-CN" w:bidi="ar"/>
        </w:rPr>
        <w:t>（三）实施高效产业体系发展提升行动</w:t>
      </w:r>
    </w:p>
    <w:p w14:paraId="15C03CA0">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1"/>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通过高效利用农业资源</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大力实施现代设施农业，将新品种、新成果、新技术、新工艺和新装备等融合起来，</w:t>
      </w:r>
      <w:r>
        <w:rPr>
          <w:rFonts w:hint="default" w:ascii="Times New Roman" w:hAnsi="Times New Roman" w:eastAsia="仿宋_GB2312" w:cs="Times New Roman"/>
          <w:color w:val="auto"/>
          <w:kern w:val="1"/>
          <w:sz w:val="32"/>
          <w:szCs w:val="32"/>
          <w:lang w:val="en-US" w:eastAsia="zh-CN" w:bidi="ar-SA"/>
        </w:rPr>
        <w:t>加快现代农业设施和技术的广泛应用，提升产业自动化、数字化水平，</w:t>
      </w:r>
      <w:r>
        <w:rPr>
          <w:rFonts w:hint="default" w:ascii="Times New Roman" w:hAnsi="Times New Roman" w:eastAsia="仿宋_GB2312" w:cs="Times New Roman"/>
          <w:color w:val="auto"/>
          <w:kern w:val="1"/>
          <w:sz w:val="32"/>
          <w:szCs w:val="32"/>
          <w:lang w:val="en-US" w:eastAsia="ar-SA" w:bidi="ar-SA"/>
        </w:rPr>
        <w:t>全面提高农业生产效率、质量效益和综合竞争力，推进全市现代设施农业集约化、标准化、机械化、绿色化、数字化发展</w:t>
      </w:r>
      <w:r>
        <w:rPr>
          <w:rFonts w:hint="default" w:ascii="Times New Roman" w:hAnsi="Times New Roman" w:eastAsia="仿宋_GB2312" w:cs="Times New Roman"/>
          <w:color w:val="auto"/>
          <w:kern w:val="1"/>
          <w:sz w:val="32"/>
          <w:szCs w:val="32"/>
          <w:lang w:val="en-US" w:eastAsia="zh-CN" w:bidi="ar-SA"/>
        </w:rPr>
        <w:t>，推动全市农业科技创新水平带动产业创新，进一步培育壮大新质生产力。</w:t>
      </w:r>
    </w:p>
    <w:p w14:paraId="23F34818">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12.建设以节能宜机为主的现代设施种植业。</w:t>
      </w:r>
      <w:r>
        <w:rPr>
          <w:rFonts w:hint="default" w:ascii="Times New Roman" w:hAnsi="Times New Roman" w:eastAsia="仿宋_GB2312" w:cs="Times New Roman"/>
          <w:color w:val="auto"/>
          <w:sz w:val="32"/>
          <w:szCs w:val="32"/>
          <w:lang w:bidi="ar"/>
        </w:rPr>
        <w:t>以建设网室、荫棚、防雨棚、塑料棚、温室等棚架设施大棚和露地蔬菜水肥一体化及配套设施为重点，建设相对集中连片的设施蔬菜基地，力争2026年设施蔬菜产量占全市蔬菜产量的3%以上。重点建设食用菌大棚、工厂化生产车间和加工车间及配套设施设备，力争到2026年，全市设施食用菌面积达到56万平方米。推进设施健康育苗，重点解决柑橘和百香果等水果无病苗木繁育问题。推进设施果园建设，推广柑橘、香蕉、粉蕉越冬覆膜避寒，实施鲜食葡萄避雨栽培，探索推广龙滩珍珠李覆网避虫栽培。推进设施节本增效，推广水肥（药）一体化和山地果园运输。推进设施调控防控，推广补光调节、光诱杀、光驱避等新技术新模式。力争到2026年设施水果面积保持在50%左右。高标准建设小蚕共育室、专业大蚕房、桑园生产设施及配套设备，力争到2026年蚕茧产量达到22万吨。</w:t>
      </w:r>
      <w:r>
        <w:rPr>
          <w:rFonts w:hint="default" w:ascii="Times New Roman" w:hAnsi="Times New Roman" w:eastAsia="仿宋_GB2312" w:cs="Times New Roman"/>
          <w:b/>
          <w:bCs/>
          <w:color w:val="auto"/>
          <w:sz w:val="32"/>
          <w:szCs w:val="32"/>
          <w:lang w:bidi="ar"/>
        </w:rPr>
        <w:t>〔责任单位：市农业农村局、财政局、自然资源局、水利局</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2E227D09">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13.建设以生态集约为主的现代设施畜牧业。</w:t>
      </w:r>
      <w:r>
        <w:rPr>
          <w:rFonts w:hint="default" w:ascii="Times New Roman" w:hAnsi="Times New Roman" w:eastAsia="仿宋_GB2312" w:cs="Times New Roman"/>
          <w:color w:val="auto"/>
          <w:sz w:val="32"/>
          <w:szCs w:val="32"/>
          <w:shd w:val="clear" w:color="auto" w:fill="FFFFFF"/>
        </w:rPr>
        <w:t>通过建设畜禽现代生态养殖标准化示范场、肉牛肉羊</w:t>
      </w:r>
      <w:r>
        <w:rPr>
          <w:rFonts w:hint="default" w:ascii="Times New Roman" w:hAnsi="Times New Roman" w:eastAsia="仿宋_GB2312" w:cs="Times New Roman"/>
          <w:color w:val="auto"/>
          <w:sz w:val="32"/>
          <w:szCs w:val="32"/>
          <w:shd w:val="clear" w:color="auto" w:fill="FFFFFF"/>
          <w:lang w:val="en-US" w:eastAsia="zh-CN"/>
        </w:rPr>
        <w:t>生态化标准化</w:t>
      </w:r>
      <w:r>
        <w:rPr>
          <w:rFonts w:hint="default" w:ascii="Times New Roman" w:hAnsi="Times New Roman" w:eastAsia="仿宋_GB2312" w:cs="Times New Roman"/>
          <w:color w:val="auto"/>
          <w:sz w:val="32"/>
          <w:szCs w:val="32"/>
          <w:shd w:val="clear" w:color="auto" w:fill="FFFFFF"/>
        </w:rPr>
        <w:t>养殖场、家禽立体高效设施养殖场，打造标志性、引领性设施畜牧项目，推动畜禽养殖规模化率明显提高</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力争到2026年畜禽养殖规模化率超过24%，畜禽规模养殖场粪污资源化利用设施配套率达到100%。</w:t>
      </w:r>
      <w:r>
        <w:rPr>
          <w:rFonts w:hint="default" w:ascii="Times New Roman" w:hAnsi="Times New Roman" w:eastAsia="仿宋_GB2312" w:cs="Times New Roman"/>
          <w:b/>
          <w:bCs/>
          <w:color w:val="auto"/>
          <w:sz w:val="32"/>
          <w:szCs w:val="32"/>
          <w:shd w:val="clear" w:color="auto" w:fill="FFFFFF"/>
        </w:rPr>
        <w:t>〔责任单位：市农业农村局、财政局、自然资源局、生态环境局、水利局，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7CA943C0">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snapToGrid w:val="0"/>
          <w:color w:val="auto"/>
          <w:sz w:val="32"/>
          <w:szCs w:val="32"/>
        </w:rPr>
      </w:pPr>
      <w:r>
        <w:rPr>
          <w:rFonts w:hint="default" w:ascii="Times New Roman" w:hAnsi="Times New Roman" w:eastAsia="仿宋_GB2312" w:cs="Times New Roman"/>
          <w:b/>
          <w:bCs/>
          <w:color w:val="auto"/>
          <w:sz w:val="32"/>
          <w:szCs w:val="32"/>
          <w:lang w:val="en-US" w:eastAsia="zh-CN"/>
        </w:rPr>
        <w:t>14.建设以生态健康养殖为主的现代设施渔业。</w:t>
      </w:r>
      <w:r>
        <w:rPr>
          <w:rFonts w:hint="default" w:ascii="Times New Roman" w:hAnsi="Times New Roman" w:eastAsia="仿宋_GB2312" w:cs="Times New Roman"/>
          <w:bCs/>
          <w:snapToGrid w:val="0"/>
          <w:color w:val="auto"/>
          <w:sz w:val="32"/>
          <w:szCs w:val="32"/>
        </w:rPr>
        <w:t>通过科学的管理和投入先进的养殖设施与设备，集约化高密度养殖，实现水产养殖优质、高产、高效的水产养殖生产方式。重点</w:t>
      </w:r>
      <w:r>
        <w:rPr>
          <w:rFonts w:hint="default" w:ascii="Times New Roman" w:hAnsi="Times New Roman" w:eastAsia="仿宋_GB2312" w:cs="Times New Roman"/>
          <w:snapToGrid w:val="0"/>
          <w:color w:val="auto"/>
          <w:sz w:val="32"/>
          <w:szCs w:val="32"/>
        </w:rPr>
        <w:t>建设现代设施渔业陆基（水基）圆形池循环水养殖、陆基工厂化循环水养殖、陆基池塘工程化循环水养殖等项目，到2026年，全市现代设施渔业养殖产量达到3.82万吨，设施渔业产值突破11.46亿元。</w:t>
      </w:r>
      <w:r>
        <w:rPr>
          <w:rFonts w:hint="default" w:ascii="Times New Roman" w:hAnsi="Times New Roman" w:eastAsia="仿宋_GB2312" w:cs="Times New Roman"/>
          <w:b/>
          <w:bCs/>
          <w:snapToGrid w:val="0"/>
          <w:color w:val="auto"/>
          <w:sz w:val="32"/>
          <w:szCs w:val="32"/>
        </w:rPr>
        <w:t>〔责任单位：市农业农村局、财政局、自然资源局、水利局，</w:t>
      </w:r>
      <w:r>
        <w:rPr>
          <w:rFonts w:hint="default" w:ascii="Times New Roman" w:hAnsi="Times New Roman" w:eastAsia="仿宋_GB2312" w:cs="Times New Roman"/>
          <w:b/>
          <w:bCs/>
          <w:snapToGrid w:val="0"/>
          <w:color w:val="auto"/>
          <w:sz w:val="32"/>
          <w:szCs w:val="32"/>
          <w:lang w:eastAsia="zh-CN"/>
        </w:rPr>
        <w:t>各县（区）人民政府。</w:t>
      </w:r>
      <w:r>
        <w:rPr>
          <w:rFonts w:hint="default" w:ascii="Times New Roman" w:hAnsi="Times New Roman" w:eastAsia="仿宋_GB2312" w:cs="Times New Roman"/>
          <w:b/>
          <w:bCs/>
          <w:snapToGrid w:val="0"/>
          <w:color w:val="auto"/>
          <w:sz w:val="32"/>
          <w:szCs w:val="32"/>
        </w:rPr>
        <w:t>〕</w:t>
      </w:r>
    </w:p>
    <w:p w14:paraId="779A679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15</w:t>
      </w:r>
      <w:r>
        <w:rPr>
          <w:rFonts w:hint="default" w:ascii="Times New Roman" w:hAnsi="Times New Roman" w:eastAsia="仿宋_GB2312" w:cs="Times New Roman"/>
          <w:b/>
          <w:bCs/>
          <w:color w:val="auto"/>
          <w:sz w:val="32"/>
          <w:szCs w:val="32"/>
        </w:rPr>
        <w:t>.建设完善</w:t>
      </w:r>
      <w:r>
        <w:rPr>
          <w:rFonts w:hint="default" w:ascii="Times New Roman" w:hAnsi="Times New Roman" w:eastAsia="仿宋_GB2312" w:cs="Times New Roman"/>
          <w:b/>
          <w:bCs/>
          <w:color w:val="auto"/>
          <w:sz w:val="32"/>
          <w:szCs w:val="32"/>
          <w:lang w:eastAsia="zh-CN"/>
        </w:rPr>
        <w:t>的</w:t>
      </w:r>
      <w:r>
        <w:rPr>
          <w:rFonts w:hint="default" w:ascii="Times New Roman" w:hAnsi="Times New Roman" w:eastAsia="仿宋_GB2312" w:cs="Times New Roman"/>
          <w:b/>
          <w:bCs/>
          <w:color w:val="auto"/>
          <w:sz w:val="32"/>
          <w:szCs w:val="32"/>
        </w:rPr>
        <w:t>现代物流设施。</w:t>
      </w:r>
      <w:r>
        <w:rPr>
          <w:rFonts w:hint="default" w:ascii="Times New Roman" w:hAnsi="Times New Roman" w:eastAsia="仿宋_GB2312" w:cs="Times New Roman"/>
          <w:color w:val="auto"/>
          <w:sz w:val="32"/>
          <w:szCs w:val="32"/>
          <w:lang w:bidi="ar"/>
        </w:rPr>
        <w:t>建设发</w:t>
      </w:r>
      <w:r>
        <w:rPr>
          <w:rFonts w:hint="eastAsia" w:ascii="仿宋_GB2312" w:hAnsi="仿宋_GB2312" w:eastAsia="仿宋_GB2312" w:cs="仿宋_GB2312"/>
          <w:color w:val="auto"/>
          <w:sz w:val="32"/>
          <w:szCs w:val="32"/>
          <w:lang w:bidi="ar"/>
        </w:rPr>
        <w:t>展“</w:t>
      </w:r>
      <w:r>
        <w:rPr>
          <w:rFonts w:hint="eastAsia" w:ascii="仿宋_GB2312" w:hAnsi="仿宋_GB2312" w:eastAsia="仿宋_GB2312" w:cs="仿宋_GB2312"/>
          <w:color w:val="auto"/>
          <w:sz w:val="32"/>
          <w:szCs w:val="32"/>
          <w:lang w:eastAsia="zh-CN" w:bidi="ar"/>
        </w:rPr>
        <w:t>桂</w:t>
      </w:r>
      <w:r>
        <w:rPr>
          <w:rFonts w:hint="eastAsia" w:ascii="仿宋_GB2312" w:hAnsi="仿宋_GB2312" w:eastAsia="仿宋_GB2312" w:cs="仿宋_GB2312"/>
          <w:color w:val="auto"/>
          <w:sz w:val="32"/>
          <w:szCs w:val="32"/>
          <w:lang w:bidi="ar"/>
        </w:rPr>
        <w:t>字号”农业</w:t>
      </w:r>
      <w:r>
        <w:rPr>
          <w:rFonts w:hint="default" w:ascii="Times New Roman" w:hAnsi="Times New Roman" w:eastAsia="仿宋_GB2312" w:cs="Times New Roman"/>
          <w:color w:val="auto"/>
          <w:sz w:val="32"/>
          <w:szCs w:val="32"/>
          <w:lang w:bidi="ar"/>
        </w:rPr>
        <w:t>品牌数字化产地仓。加快建成以烘干中心为支撑、以烘干点和移动式小型烘干设备为补充的粮食产后减损绿色烘干体系。</w:t>
      </w:r>
      <w:r>
        <w:rPr>
          <w:rFonts w:hint="default" w:ascii="Times New Roman" w:hAnsi="Times New Roman" w:eastAsia="仿宋_GB2312" w:cs="Times New Roman"/>
          <w:color w:val="auto"/>
          <w:sz w:val="32"/>
          <w:szCs w:val="32"/>
        </w:rPr>
        <w:t>统筹规划和分级布局农产品冷链物流设施，</w:t>
      </w:r>
      <w:r>
        <w:rPr>
          <w:rFonts w:hint="default" w:ascii="Times New Roman" w:hAnsi="Times New Roman" w:eastAsia="仿宋_GB2312" w:cs="Times New Roman"/>
          <w:color w:val="auto"/>
          <w:sz w:val="32"/>
          <w:szCs w:val="32"/>
          <w:lang w:bidi="ar"/>
        </w:rPr>
        <w:t>加快补齐产地预冷、清洗加工、分拣包装、仓储保鲜、物流配送等设施短板</w:t>
      </w:r>
      <w:r>
        <w:rPr>
          <w:rFonts w:hint="default" w:ascii="Times New Roman" w:hAnsi="Times New Roman" w:eastAsia="仿宋_GB2312" w:cs="Times New Roman"/>
          <w:color w:val="auto"/>
          <w:sz w:val="32"/>
          <w:szCs w:val="32"/>
        </w:rPr>
        <w:t>，构建高效顺畅的农产品冷链物流体系。组织申报和实施农产品仓储保鲜冷链设施项目，推进项目建设、验收和资金</w:t>
      </w:r>
      <w:r>
        <w:rPr>
          <w:rFonts w:hint="default" w:ascii="Times New Roman" w:hAnsi="Times New Roman" w:eastAsia="仿宋_GB2312" w:cs="Times New Roman"/>
          <w:color w:val="auto"/>
          <w:sz w:val="32"/>
          <w:szCs w:val="32"/>
          <w:lang w:val="en-US" w:eastAsia="zh-CN"/>
        </w:rPr>
        <w:t>拨付</w:t>
      </w:r>
      <w:r>
        <w:rPr>
          <w:rFonts w:hint="default" w:ascii="Times New Roman" w:hAnsi="Times New Roman" w:eastAsia="仿宋_GB2312" w:cs="Times New Roman"/>
          <w:color w:val="auto"/>
          <w:sz w:val="32"/>
          <w:szCs w:val="32"/>
        </w:rPr>
        <w:t>进度</w:t>
      </w:r>
      <w:r>
        <w:rPr>
          <w:rFonts w:hint="default" w:ascii="Times New Roman" w:hAnsi="Times New Roman" w:eastAsia="仿宋_GB2312" w:cs="Times New Roman"/>
          <w:color w:val="auto"/>
          <w:sz w:val="32"/>
          <w:szCs w:val="32"/>
          <w:lang w:bidi="ar"/>
        </w:rPr>
        <w:t>。力争每年建设仓储保鲜和烘干重点项目4个以上。</w:t>
      </w:r>
      <w:r>
        <w:rPr>
          <w:rFonts w:hint="default" w:ascii="Times New Roman" w:hAnsi="Times New Roman" w:eastAsia="仿宋_GB2312" w:cs="Times New Roman"/>
          <w:b/>
          <w:bCs/>
          <w:color w:val="auto"/>
          <w:sz w:val="32"/>
          <w:szCs w:val="32"/>
          <w:lang w:bidi="ar"/>
        </w:rPr>
        <w:t>〔责任单位：市农业农村局、</w:t>
      </w:r>
      <w:r>
        <w:rPr>
          <w:rFonts w:hint="default" w:ascii="Times New Roman" w:hAnsi="Times New Roman" w:eastAsia="仿宋_GB2312" w:cs="Times New Roman"/>
          <w:b/>
          <w:bCs/>
          <w:color w:val="auto"/>
          <w:sz w:val="32"/>
          <w:szCs w:val="32"/>
          <w:lang w:eastAsia="zh-CN" w:bidi="ar"/>
        </w:rPr>
        <w:t>发展改革</w:t>
      </w:r>
      <w:r>
        <w:rPr>
          <w:rFonts w:hint="default" w:ascii="Times New Roman" w:hAnsi="Times New Roman" w:eastAsia="仿宋_GB2312" w:cs="Times New Roman"/>
          <w:b/>
          <w:bCs/>
          <w:color w:val="auto"/>
          <w:sz w:val="32"/>
          <w:szCs w:val="32"/>
          <w:lang w:bidi="ar"/>
        </w:rPr>
        <w:t>委</w:t>
      </w:r>
      <w:r>
        <w:rPr>
          <w:rFonts w:hint="default" w:ascii="Times New Roman" w:hAnsi="Times New Roman" w:eastAsia="仿宋_GB2312" w:cs="Times New Roman"/>
          <w:b/>
          <w:bCs/>
          <w:color w:val="auto"/>
          <w:sz w:val="32"/>
          <w:szCs w:val="32"/>
          <w:lang w:eastAsia="zh-CN" w:bidi="ar"/>
        </w:rPr>
        <w:t>、</w:t>
      </w:r>
      <w:r>
        <w:rPr>
          <w:rFonts w:hint="default" w:ascii="Times New Roman" w:hAnsi="Times New Roman" w:eastAsia="仿宋_GB2312" w:cs="Times New Roman"/>
          <w:b/>
          <w:bCs/>
          <w:color w:val="auto"/>
          <w:sz w:val="32"/>
          <w:szCs w:val="32"/>
          <w:lang w:bidi="ar"/>
        </w:rPr>
        <w:t>财政局、商务局、供销社、农机中心，</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61313900">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16.加强提升现代种业水平。</w:t>
      </w:r>
      <w:r>
        <w:rPr>
          <w:rFonts w:hint="default" w:ascii="Times New Roman" w:hAnsi="Times New Roman" w:eastAsia="仿宋_GB2312" w:cs="Times New Roman"/>
          <w:color w:val="auto"/>
          <w:sz w:val="32"/>
          <w:szCs w:val="32"/>
          <w:lang w:bidi="ar"/>
        </w:rPr>
        <w:t>实施农业种质资源保护项目，做好种质资源</w:t>
      </w:r>
      <w:r>
        <w:rPr>
          <w:rFonts w:hint="default" w:ascii="Times New Roman" w:hAnsi="Times New Roman" w:eastAsia="仿宋_GB2312" w:cs="Times New Roman"/>
          <w:color w:val="auto"/>
          <w:sz w:val="32"/>
          <w:szCs w:val="32"/>
          <w:lang w:val="en-US" w:eastAsia="zh-CN" w:bidi="ar"/>
        </w:rPr>
        <w:t>库</w:t>
      </w:r>
      <w:r>
        <w:rPr>
          <w:rFonts w:hint="default" w:ascii="Times New Roman" w:hAnsi="Times New Roman" w:eastAsia="仿宋_GB2312" w:cs="Times New Roman"/>
          <w:color w:val="auto"/>
          <w:sz w:val="32"/>
          <w:szCs w:val="32"/>
          <w:lang w:bidi="ar"/>
        </w:rPr>
        <w:t>建设工作，落实</w:t>
      </w:r>
      <w:r>
        <w:rPr>
          <w:rFonts w:hint="default" w:ascii="Times New Roman" w:hAnsi="Times New Roman" w:eastAsia="仿宋_GB2312" w:cs="Times New Roman"/>
          <w:color w:val="auto"/>
          <w:sz w:val="32"/>
          <w:szCs w:val="32"/>
          <w:lang w:val="en-US" w:eastAsia="zh-CN" w:bidi="ar"/>
        </w:rPr>
        <w:t>农作物地方种质资源、濒危资源等</w:t>
      </w:r>
      <w:r>
        <w:rPr>
          <w:rFonts w:hint="default" w:ascii="Times New Roman" w:hAnsi="Times New Roman" w:eastAsia="仿宋_GB2312" w:cs="Times New Roman"/>
          <w:color w:val="auto"/>
          <w:sz w:val="32"/>
          <w:szCs w:val="32"/>
          <w:lang w:bidi="ar"/>
        </w:rPr>
        <w:t>保护任务。</w:t>
      </w:r>
      <w:r>
        <w:rPr>
          <w:rFonts w:hint="default" w:ascii="Times New Roman" w:hAnsi="Times New Roman" w:eastAsia="仿宋_GB2312" w:cs="Times New Roman"/>
          <w:color w:val="auto"/>
          <w:sz w:val="32"/>
          <w:szCs w:val="32"/>
        </w:rPr>
        <w:t>力争到2026年，水稻、玉米种质资源保存量突破2800份以上，创制突破性新种质15份以上。实施水稻、玉米、甘蔗等农作物育种联合攻关，开展水稻、玉米、甘蔗新品种选育。完善品种区域试验、鉴定基地建设，积极选送品种参加中国（广西）—东盟现代种业发展大</w:t>
      </w:r>
      <w:r>
        <w:rPr>
          <w:rFonts w:hint="eastAsia" w:ascii="仿宋_GB2312" w:hAnsi="仿宋_GB2312" w:eastAsia="仿宋_GB2312" w:cs="仿宋_GB2312"/>
          <w:color w:val="auto"/>
          <w:sz w:val="32"/>
          <w:szCs w:val="32"/>
        </w:rPr>
        <w:t>会、“看禾选种”大会、“好种好品”擂</w:t>
      </w:r>
      <w:r>
        <w:rPr>
          <w:rFonts w:hint="default" w:ascii="Times New Roman" w:hAnsi="Times New Roman" w:eastAsia="仿宋_GB2312" w:cs="Times New Roman"/>
          <w:color w:val="auto"/>
          <w:sz w:val="32"/>
          <w:szCs w:val="32"/>
        </w:rPr>
        <w:t>台赛等活动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力争到2026年，通过审定（登记）新品种5个以上。</w:t>
      </w:r>
      <w:r>
        <w:rPr>
          <w:rFonts w:hint="default" w:ascii="Times New Roman" w:hAnsi="Times New Roman" w:eastAsia="仿宋_GB2312" w:cs="Times New Roman"/>
          <w:color w:val="auto"/>
          <w:sz w:val="32"/>
          <w:szCs w:val="32"/>
          <w:lang w:bidi="ar"/>
        </w:rPr>
        <w:t>以河池市农业科学研究所为中心，重点抓好</w:t>
      </w:r>
      <w:r>
        <w:rPr>
          <w:rFonts w:hint="default" w:ascii="Times New Roman" w:hAnsi="Times New Roman" w:eastAsia="仿宋_GB2312" w:cs="Times New Roman"/>
          <w:color w:val="auto"/>
          <w:sz w:val="32"/>
          <w:szCs w:val="32"/>
          <w:lang w:val="en-US" w:eastAsia="zh-CN" w:bidi="ar"/>
        </w:rPr>
        <w:t>广西稻玉米种质资源库（河池）建设</w:t>
      </w:r>
      <w:r>
        <w:rPr>
          <w:rFonts w:hint="default" w:ascii="Times New Roman" w:hAnsi="Times New Roman" w:eastAsia="仿宋_GB2312" w:cs="Times New Roman"/>
          <w:color w:val="auto"/>
          <w:sz w:val="32"/>
          <w:szCs w:val="32"/>
          <w:lang w:bidi="ar"/>
        </w:rPr>
        <w:t>，深入推进中央和自治区现代种业提升工程项目建设，强化种业基地监管，加强种业基地技术指导，</w:t>
      </w:r>
      <w:r>
        <w:rPr>
          <w:rFonts w:hint="default" w:ascii="Times New Roman" w:hAnsi="Times New Roman" w:eastAsia="仿宋_GB2312" w:cs="Times New Roman"/>
          <w:color w:val="auto"/>
          <w:kern w:val="0"/>
          <w:sz w:val="32"/>
          <w:szCs w:val="32"/>
          <w:lang w:bidi="ar"/>
        </w:rPr>
        <w:t>促进繁育基地提档升级</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b/>
          <w:bCs/>
          <w:color w:val="auto"/>
          <w:sz w:val="32"/>
          <w:szCs w:val="32"/>
        </w:rPr>
        <w:t>〔责任单位：市农业农村局、科技局、生态</w:t>
      </w:r>
      <w:r>
        <w:rPr>
          <w:rFonts w:hint="default" w:ascii="Times New Roman" w:hAnsi="Times New Roman" w:eastAsia="仿宋_GB2312" w:cs="Times New Roman"/>
          <w:b/>
          <w:bCs/>
          <w:color w:val="auto"/>
          <w:sz w:val="32"/>
          <w:szCs w:val="32"/>
          <w:lang w:bidi="ar"/>
        </w:rPr>
        <w:t>环境局、</w:t>
      </w:r>
      <w:r>
        <w:rPr>
          <w:rFonts w:hint="default" w:ascii="Times New Roman" w:hAnsi="Times New Roman" w:eastAsia="仿宋_GB2312" w:cs="Times New Roman"/>
          <w:b/>
          <w:bCs/>
          <w:color w:val="auto"/>
          <w:sz w:val="32"/>
          <w:szCs w:val="32"/>
        </w:rPr>
        <w:t>财政局、农科所，各县（区）人民政府</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6D2A2BED">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17.推进农业生产数智化转型。</w:t>
      </w:r>
      <w:r>
        <w:rPr>
          <w:rFonts w:hint="default" w:ascii="Times New Roman" w:hAnsi="Times New Roman" w:eastAsia="仿宋_GB2312" w:cs="Times New Roman"/>
          <w:i w:val="0"/>
          <w:iCs w:val="0"/>
          <w:caps w:val="0"/>
          <w:color w:val="auto"/>
          <w:spacing w:val="0"/>
          <w:kern w:val="0"/>
          <w:sz w:val="32"/>
          <w:szCs w:val="32"/>
          <w:lang w:val="en-US" w:eastAsia="zh-CN" w:bidi="ar"/>
        </w:rPr>
        <w:t>利用现代信息技术手段，构建农业生产数智化平台。通过整合农业生产全流程数据，运用大数据、云计算等先进技术进行深度挖掘和分析，为农业生产提供智能化决策和精准化管理支持。</w:t>
      </w:r>
      <w:r>
        <w:rPr>
          <w:rFonts w:hint="default" w:ascii="Times New Roman" w:hAnsi="Times New Roman" w:eastAsia="仿宋_GB2312" w:cs="Times New Roman"/>
          <w:color w:val="auto"/>
          <w:sz w:val="32"/>
          <w:szCs w:val="32"/>
          <w:highlight w:val="none"/>
        </w:rPr>
        <w:t>组织申报农业农村信息化示范基地、数字农业创新应用示范基地等农业信息化项目，推动河池市数字乡村智慧农业项目建设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推动河池市油茶全产业链大数据中心建设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深入构建河池市农业农村数据资源体系，开展数字农田建设工作，完成配套管理系统研发及数据建库。</w:t>
      </w:r>
      <w:r>
        <w:rPr>
          <w:rFonts w:hint="default" w:ascii="Times New Roman" w:hAnsi="Times New Roman" w:eastAsia="仿宋_GB2312" w:cs="Times New Roman"/>
          <w:color w:val="auto"/>
          <w:sz w:val="32"/>
          <w:szCs w:val="32"/>
          <w:highlight w:val="none"/>
        </w:rPr>
        <w:t>管好用好农业信息平台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农业地理信息系统平台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提升全市农技工作人员使用信息化技术解决工作的能力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rPr>
        <w:t>〔责任单位：市农业农村局，各县（区）人民政府</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74F99D9D">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lang w:val="en-US" w:eastAsia="zh-CN"/>
        </w:rPr>
        <w:t>18</w:t>
      </w:r>
      <w:r>
        <w:rPr>
          <w:rFonts w:hint="default" w:ascii="Times New Roman" w:hAnsi="Times New Roman" w:eastAsia="仿宋_GB2312" w:cs="Times New Roman"/>
          <w:b/>
          <w:bCs/>
          <w:color w:val="auto"/>
          <w:sz w:val="32"/>
          <w:szCs w:val="32"/>
          <w:shd w:val="clear" w:color="auto" w:fill="FFFFFF"/>
        </w:rPr>
        <w:t>.加强先进农机研发推广。</w:t>
      </w:r>
      <w:r>
        <w:rPr>
          <w:rFonts w:hint="default" w:ascii="Times New Roman" w:hAnsi="Times New Roman" w:eastAsia="仿宋_GB2312" w:cs="Times New Roman"/>
          <w:color w:val="auto"/>
          <w:sz w:val="32"/>
          <w:szCs w:val="32"/>
          <w:shd w:val="clear" w:color="auto" w:fill="FFFFFF"/>
        </w:rPr>
        <w:t>支持科研、企业等单位研发智能农机装备、丘陵山区适用小型机械和园艺机械，大力推广水稻育秧插秧机械、糖料蔗分步式作业机械、蚕房管理机具和丘陵山区动力平台等农机装备</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积极创建农机农艺深度融合的丘陵山区机械化创新示范基地。</w:t>
      </w:r>
      <w:r>
        <w:rPr>
          <w:rFonts w:hint="default" w:ascii="Times New Roman" w:hAnsi="Times New Roman" w:eastAsia="仿宋_GB2312" w:cs="Times New Roman"/>
          <w:b/>
          <w:bCs/>
          <w:color w:val="auto"/>
          <w:sz w:val="32"/>
          <w:szCs w:val="32"/>
          <w:shd w:val="clear" w:color="auto" w:fill="FFFFFF"/>
        </w:rPr>
        <w:t>〔责任单位：市农机中心、农业农村局，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25618C10">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19</w:t>
      </w:r>
      <w:r>
        <w:rPr>
          <w:rFonts w:hint="default" w:ascii="Times New Roman" w:hAnsi="Times New Roman" w:eastAsia="仿宋_GB2312" w:cs="Times New Roman"/>
          <w:b/>
          <w:bCs/>
          <w:color w:val="auto"/>
          <w:sz w:val="32"/>
          <w:szCs w:val="32"/>
        </w:rPr>
        <w:t>.做大做强农产品加工业。</w:t>
      </w:r>
      <w:r>
        <w:rPr>
          <w:rFonts w:hint="default" w:ascii="Times New Roman" w:hAnsi="Times New Roman" w:eastAsia="仿宋_GB2312" w:cs="Times New Roman"/>
          <w:color w:val="auto"/>
          <w:sz w:val="32"/>
          <w:szCs w:val="32"/>
          <w:shd w:val="clear" w:color="auto" w:fill="FFFFFF"/>
        </w:rPr>
        <w:t>发挥各县（区）资源禀赋优势，挖掘地方特</w:t>
      </w:r>
      <w:r>
        <w:rPr>
          <w:rFonts w:hint="eastAsia" w:ascii="仿宋_GB2312" w:hAnsi="仿宋_GB2312" w:eastAsia="仿宋_GB2312" w:cs="仿宋_GB2312"/>
          <w:color w:val="auto"/>
          <w:sz w:val="32"/>
          <w:szCs w:val="32"/>
          <w:shd w:val="clear" w:color="auto" w:fill="FFFFFF"/>
        </w:rPr>
        <w:t>色“土特产”，重点发展粮油、茶叶、果蔬、畜禽、水产品、桑蚕茧、油茶、</w:t>
      </w:r>
      <w:r>
        <w:rPr>
          <w:rFonts w:hint="default" w:ascii="Times New Roman" w:hAnsi="Times New Roman" w:eastAsia="仿宋_GB2312" w:cs="Times New Roman"/>
          <w:color w:val="auto"/>
          <w:sz w:val="32"/>
          <w:szCs w:val="32"/>
          <w:shd w:val="clear" w:color="auto" w:fill="FFFFFF"/>
        </w:rPr>
        <w:t>糖料蔗、中药材等特色农产品加工业；积极引进和培育农产品加工龙头企业，引导农产品加工企业不断创新并开发多元加工产品，发展精深加工；支持家庭农场、农民合作社和中小微企业发展产地初加工，重点发展预冷、保鲜、烘干、储藏等仓储初加工技术。力争到2026年农产品综合加工转化率达77%以上。</w:t>
      </w:r>
      <w:r>
        <w:rPr>
          <w:rFonts w:hint="default" w:ascii="Times New Roman" w:hAnsi="Times New Roman" w:eastAsia="仿宋_GB2312" w:cs="Times New Roman"/>
          <w:b/>
          <w:bCs/>
          <w:color w:val="auto"/>
          <w:sz w:val="32"/>
          <w:szCs w:val="32"/>
          <w:shd w:val="clear" w:color="auto" w:fill="FFFFFF"/>
        </w:rPr>
        <w:t>〔责任单位：市农业农村局、工业和信息化局、林业局、糖业发展中心，</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41DE2F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20.用好用活设施农业专项债。</w:t>
      </w:r>
      <w:r>
        <w:rPr>
          <w:rFonts w:hint="default" w:ascii="Times New Roman" w:hAnsi="Times New Roman" w:eastAsia="仿宋_GB2312" w:cs="Times New Roman"/>
          <w:color w:val="auto"/>
          <w:sz w:val="32"/>
          <w:szCs w:val="32"/>
        </w:rPr>
        <w:t>成立设施农业专项债项目工作机构，</w:t>
      </w:r>
      <w:r>
        <w:rPr>
          <w:rFonts w:hint="default"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rPr>
        <w:t>有关县（区）</w:t>
      </w:r>
      <w:r>
        <w:rPr>
          <w:rFonts w:hint="default" w:ascii="Times New Roman" w:hAnsi="Times New Roman" w:eastAsia="仿宋_GB2312" w:cs="Times New Roman"/>
          <w:b w:val="0"/>
          <w:bCs/>
          <w:color w:val="auto"/>
          <w:sz w:val="32"/>
          <w:szCs w:val="32"/>
          <w:lang w:val="en-US" w:eastAsia="zh-CN"/>
        </w:rPr>
        <w:t>策划申报</w:t>
      </w:r>
      <w:r>
        <w:rPr>
          <w:rFonts w:hint="default" w:ascii="Times New Roman" w:hAnsi="Times New Roman" w:eastAsia="仿宋_GB2312" w:cs="Times New Roman"/>
          <w:color w:val="auto"/>
          <w:sz w:val="32"/>
          <w:szCs w:val="32"/>
        </w:rPr>
        <w:t>自治区、国家设施农业专项债项目。发动各县（区）参照工业标准厂房的报建模式，</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rPr>
        <w:t>建设包括大棚在内的设施农业项目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b w:val="0"/>
          <w:bCs/>
          <w:color w:val="auto"/>
          <w:sz w:val="32"/>
          <w:szCs w:val="32"/>
        </w:rPr>
        <w:t>提升设施农业促进现代农业发展水平。</w:t>
      </w:r>
      <w:r>
        <w:rPr>
          <w:rFonts w:hint="default" w:ascii="Times New Roman" w:hAnsi="Times New Roman" w:eastAsia="仿宋_GB2312" w:cs="Times New Roman"/>
          <w:color w:val="auto"/>
          <w:sz w:val="32"/>
          <w:szCs w:val="32"/>
        </w:rPr>
        <w:t>充分契合当下农业企业轻资产运营趋势，</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通过租用形式为先进农业企业提供设施和场地支持，实现高产高效目标。</w:t>
      </w:r>
      <w:r>
        <w:rPr>
          <w:rFonts w:hint="default" w:ascii="Times New Roman" w:hAnsi="Times New Roman" w:eastAsia="仿宋_GB2312" w:cs="Times New Roman"/>
          <w:b/>
          <w:bCs/>
          <w:color w:val="auto"/>
          <w:sz w:val="32"/>
          <w:szCs w:val="32"/>
          <w:shd w:val="clear" w:color="auto" w:fill="FFFFFF"/>
        </w:rPr>
        <w:t>〔责任单位：市农业农村局、</w:t>
      </w:r>
      <w:r>
        <w:rPr>
          <w:rFonts w:hint="default" w:ascii="Times New Roman" w:hAnsi="Times New Roman" w:eastAsia="仿宋_GB2312" w:cs="Times New Roman"/>
          <w:b/>
          <w:bCs/>
          <w:color w:val="auto"/>
          <w:sz w:val="32"/>
          <w:szCs w:val="32"/>
          <w:shd w:val="clear" w:color="auto" w:fill="FFFFFF"/>
          <w:lang w:val="en-US" w:eastAsia="zh-CN"/>
        </w:rPr>
        <w:t>发展改革委</w:t>
      </w:r>
      <w:r>
        <w:rPr>
          <w:rFonts w:hint="default" w:ascii="Times New Roman" w:hAnsi="Times New Roman" w:eastAsia="仿宋_GB2312" w:cs="Times New Roman"/>
          <w:b/>
          <w:bCs/>
          <w:color w:val="auto"/>
          <w:sz w:val="32"/>
          <w:szCs w:val="32"/>
          <w:shd w:val="clear" w:color="auto" w:fill="FFFFFF"/>
        </w:rPr>
        <w:t>，</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0056BD4C">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i w:val="0"/>
          <w:iCs w:val="0"/>
          <w:caps w:val="0"/>
          <w:color w:val="auto"/>
          <w:spacing w:val="0"/>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lang w:val="en-US" w:eastAsia="zh-CN" w:bidi="ar"/>
        </w:rPr>
        <w:t>（四）实施特色产业集群发展行动</w:t>
      </w:r>
    </w:p>
    <w:p w14:paraId="3642741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通过特色产业集群集聚，科学把握产业集群差异化、阶段性发展特征，分类推进、精准施策</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加速培育、促进发展，有效发挥产业规模效应、资源集聚效应、创新协同效应，有力促进新质生产力规模化发展。</w:t>
      </w:r>
    </w:p>
    <w:p w14:paraId="133D5E9B">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21.做大做强优势特色产业集群。</w:t>
      </w:r>
      <w:r>
        <w:rPr>
          <w:rFonts w:hint="default" w:ascii="Times New Roman" w:hAnsi="Times New Roman" w:eastAsia="仿宋_GB2312" w:cs="Times New Roman"/>
          <w:color w:val="auto"/>
          <w:sz w:val="32"/>
          <w:szCs w:val="32"/>
          <w:shd w:val="clear" w:color="auto" w:fill="FFFFFF"/>
        </w:rPr>
        <w:t>立足河池农业特色资源禀赋和产业发展基础</w:t>
      </w:r>
      <w:r>
        <w:rPr>
          <w:rFonts w:hint="default" w:ascii="Times New Roman" w:hAnsi="Times New Roman" w:eastAsia="仿宋_GB2312" w:cs="Times New Roman"/>
          <w:b/>
          <w:bCs/>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持续</w:t>
      </w:r>
      <w:r>
        <w:rPr>
          <w:rFonts w:hint="default" w:ascii="Times New Roman" w:hAnsi="Times New Roman" w:eastAsia="仿宋_GB2312" w:cs="Times New Roman"/>
          <w:color w:val="auto"/>
          <w:sz w:val="32"/>
          <w:szCs w:val="32"/>
          <w:lang w:bidi="ar"/>
        </w:rPr>
        <w:t>巩固拓展农</w:t>
      </w:r>
      <w:r>
        <w:rPr>
          <w:rFonts w:hint="eastAsia" w:ascii="仿宋_GB2312" w:hAnsi="仿宋_GB2312" w:eastAsia="仿宋_GB2312" w:cs="仿宋_GB2312"/>
          <w:color w:val="auto"/>
          <w:sz w:val="32"/>
          <w:szCs w:val="32"/>
          <w:lang w:bidi="ar"/>
        </w:rPr>
        <w:t>业“十大百万”产业，</w:t>
      </w:r>
      <w:r>
        <w:rPr>
          <w:rFonts w:hint="default" w:ascii="Times New Roman" w:hAnsi="Times New Roman" w:eastAsia="仿宋_GB2312" w:cs="Times New Roman"/>
          <w:color w:val="auto"/>
          <w:sz w:val="32"/>
          <w:szCs w:val="32"/>
          <w:lang w:bidi="ar"/>
        </w:rPr>
        <w:t>进一步加快现代农业产业体系建设，打造高水平的跨市县（区）优势特色产业集群，形成产业专业化分工、集约化生产、区域化发展的格局。到2026年，累计以河池市为主导市申报创建2个以上国家级优势特色产业集群、2个以上自治区级优势特色产业集群。</w:t>
      </w:r>
      <w:r>
        <w:rPr>
          <w:rFonts w:hint="default" w:ascii="Times New Roman" w:hAnsi="Times New Roman" w:eastAsia="仿宋_GB2312" w:cs="Times New Roman"/>
          <w:b/>
          <w:bCs/>
          <w:color w:val="auto"/>
          <w:sz w:val="32"/>
          <w:szCs w:val="32"/>
          <w:lang w:bidi="ar"/>
        </w:rPr>
        <w:t>〔责任单位：市农业农村局，</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4BBDFF49">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22.提升建设现代农业产业园。</w:t>
      </w:r>
      <w:r>
        <w:rPr>
          <w:rFonts w:hint="default" w:ascii="Times New Roman" w:hAnsi="Times New Roman" w:eastAsia="仿宋_GB2312" w:cs="Times New Roman"/>
          <w:color w:val="auto"/>
          <w:sz w:val="32"/>
          <w:szCs w:val="32"/>
          <w:shd w:val="clear" w:color="auto" w:fill="FFFFFF"/>
        </w:rPr>
        <w:t>紧紧围绕实施乡村振兴战略目标任务，推进河池现代特色农业高质量发展，巩固现有广西都安优质肉牛肉羊国家现代农业产业园、南丹现代农业产业园（巴平米、食用油）、巴马瑶族自治县现代农业产业园、宜州区现代农业产业园，创建南丹现代农业产业园（红高粱、山水鸭），谋划长寿巴马山茶油现代农业产业园</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积极</w:t>
      </w:r>
      <w:r>
        <w:rPr>
          <w:rFonts w:hint="eastAsia" w:ascii="仿宋_GB2312" w:hAnsi="仿宋_GB2312" w:eastAsia="仿宋_GB2312" w:cs="仿宋_GB2312"/>
          <w:color w:val="auto"/>
          <w:kern w:val="0"/>
          <w:sz w:val="32"/>
          <w:szCs w:val="32"/>
          <w:lang w:bidi="ar"/>
        </w:rPr>
        <w:t>布局“生产+加工+科技”</w:t>
      </w:r>
      <w:r>
        <w:rPr>
          <w:rFonts w:hint="default" w:ascii="Times New Roman" w:hAnsi="Times New Roman" w:eastAsia="仿宋_GB2312" w:cs="Times New Roman"/>
          <w:color w:val="auto"/>
          <w:kern w:val="0"/>
          <w:sz w:val="32"/>
          <w:szCs w:val="32"/>
          <w:lang w:bidi="ar"/>
        </w:rPr>
        <w:t>一体化发展的</w:t>
      </w:r>
      <w:r>
        <w:rPr>
          <w:rFonts w:hint="default" w:ascii="Times New Roman" w:hAnsi="Times New Roman" w:eastAsia="仿宋_GB2312" w:cs="Times New Roman"/>
          <w:color w:val="auto"/>
          <w:sz w:val="32"/>
          <w:szCs w:val="32"/>
          <w:shd w:val="clear" w:color="auto" w:fill="FFFFFF"/>
        </w:rPr>
        <w:t>现代农业产业园</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sz w:val="32"/>
          <w:szCs w:val="32"/>
          <w:shd w:val="clear" w:color="auto" w:fill="FFFFFF"/>
        </w:rPr>
        <w:t>力争到2026年现代农业产业园数量质量再上一台阶。</w:t>
      </w:r>
      <w:r>
        <w:rPr>
          <w:rFonts w:hint="default" w:ascii="Times New Roman" w:hAnsi="Times New Roman" w:eastAsia="仿宋_GB2312" w:cs="Times New Roman"/>
          <w:b/>
          <w:bCs/>
          <w:color w:val="auto"/>
          <w:sz w:val="32"/>
          <w:szCs w:val="32"/>
          <w:shd w:val="clear" w:color="auto" w:fill="FFFFFF"/>
        </w:rPr>
        <w:t>〔责任单位：市农业农村局，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5BD5A988">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23.建设农业产业强镇。</w:t>
      </w:r>
      <w:r>
        <w:rPr>
          <w:rFonts w:hint="default" w:ascii="Times New Roman" w:hAnsi="Times New Roman" w:eastAsia="仿宋_GB2312" w:cs="Times New Roman"/>
          <w:color w:val="auto"/>
          <w:sz w:val="32"/>
          <w:szCs w:val="32"/>
          <w:shd w:val="clear" w:color="auto" w:fill="FFFFFF"/>
        </w:rPr>
        <w:t>聚焦1个主导产业，聚集本地资源要素</w:t>
      </w:r>
      <w:r>
        <w:rPr>
          <w:rFonts w:hint="eastAsia"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lang w:bidi="ar"/>
        </w:rPr>
        <w:t>不断吸引资本聚镇、能人入镇、技术进镇，建设</w:t>
      </w:r>
      <w:r>
        <w:rPr>
          <w:rFonts w:hint="default" w:ascii="Times New Roman" w:hAnsi="Times New Roman" w:eastAsia="仿宋_GB2312" w:cs="Times New Roman"/>
          <w:color w:val="auto"/>
          <w:sz w:val="32"/>
          <w:szCs w:val="32"/>
        </w:rPr>
        <w:t>业态类型丰富、创业创新活跃、联农带农紧密</w:t>
      </w:r>
      <w:r>
        <w:rPr>
          <w:rFonts w:hint="default" w:ascii="Times New Roman" w:hAnsi="Times New Roman" w:eastAsia="仿宋_GB2312" w:cs="Times New Roman"/>
          <w:color w:val="auto"/>
          <w:sz w:val="32"/>
          <w:szCs w:val="32"/>
          <w:lang w:bidi="ar"/>
        </w:rPr>
        <w:t>的农业产业强镇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bidi="ar"/>
        </w:rPr>
        <w:t>到2026年，全市累计申报创建5个以上国家级农业产业强镇、4个以上自治区级农业产业强镇。</w:t>
      </w:r>
      <w:r>
        <w:rPr>
          <w:rFonts w:hint="default" w:ascii="Times New Roman" w:hAnsi="Times New Roman" w:eastAsia="仿宋_GB2312" w:cs="Times New Roman"/>
          <w:b/>
          <w:bCs/>
          <w:color w:val="auto"/>
          <w:sz w:val="32"/>
          <w:szCs w:val="32"/>
          <w:lang w:bidi="ar"/>
        </w:rPr>
        <w:t>〔责任单位：市农业农村局</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54BD9EC2">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24.高质量建设现代特色农业示范区。</w:t>
      </w:r>
      <w:r>
        <w:rPr>
          <w:rFonts w:hint="default" w:ascii="Times New Roman" w:hAnsi="Times New Roman" w:eastAsia="仿宋_GB2312" w:cs="Times New Roman"/>
          <w:color w:val="auto"/>
          <w:sz w:val="32"/>
          <w:szCs w:val="32"/>
          <w:shd w:val="clear" w:color="auto" w:fill="FFFFFF"/>
        </w:rPr>
        <w:t>提升推进现代特色农业示范区高质量建设，建成一批特色明显、链条完整、融合度高的示范区，每年新建成自治区级示范区3个及以上、提档升级一批。</w:t>
      </w:r>
      <w:r>
        <w:rPr>
          <w:rFonts w:hint="default" w:ascii="Times New Roman" w:hAnsi="Times New Roman" w:eastAsia="仿宋_GB2312" w:cs="Times New Roman"/>
          <w:b/>
          <w:bCs/>
          <w:color w:val="auto"/>
          <w:sz w:val="32"/>
          <w:szCs w:val="32"/>
          <w:shd w:val="clear" w:color="auto" w:fill="FFFFFF"/>
        </w:rPr>
        <w:t>〔责任单位：市农业农村局、林业局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7F5A82D8">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25.高质量建设田园综合体。</w:t>
      </w:r>
      <w:r>
        <w:rPr>
          <w:rFonts w:hint="default" w:ascii="Times New Roman" w:hAnsi="Times New Roman" w:eastAsia="仿宋_GB2312" w:cs="Times New Roman"/>
          <w:color w:val="auto"/>
          <w:sz w:val="32"/>
          <w:szCs w:val="32"/>
          <w:shd w:val="clear" w:color="auto" w:fill="FFFFFF"/>
        </w:rPr>
        <w:t>巩固河池市第一、二批23个市级田园综合体创建成果，以优势特色产业为重点，聚焦项目资金，重点选择地缘相邻、人居环境较好的若干个自然村屯，集中连线连片打造新一批产业兴、生态优、环境美、消费热、农民富、品牌响的河池市级田园综合体。力争到2025年，全市累计建成45个市级田园综合体的目标任务。</w:t>
      </w:r>
      <w:r>
        <w:rPr>
          <w:rFonts w:hint="default" w:ascii="Times New Roman" w:hAnsi="Times New Roman" w:eastAsia="仿宋_GB2312" w:cs="Times New Roman"/>
          <w:b/>
          <w:bCs/>
          <w:color w:val="auto"/>
          <w:sz w:val="32"/>
          <w:szCs w:val="32"/>
          <w:shd w:val="clear" w:color="auto" w:fill="FFFFFF"/>
        </w:rPr>
        <w:t>〔责任单位：市农业农村局，财政局、文广体旅局、自然资源局、生态环境局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24BF273C">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i w:val="0"/>
          <w:iCs w:val="0"/>
          <w:caps w:val="0"/>
          <w:color w:val="auto"/>
          <w:spacing w:val="0"/>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26.扩大农业对外合作平台。</w:t>
      </w:r>
      <w:r>
        <w:rPr>
          <w:rFonts w:hint="default" w:ascii="Times New Roman" w:hAnsi="Times New Roman" w:eastAsia="仿宋_GB2312" w:cs="Times New Roman"/>
          <w:color w:val="auto"/>
          <w:sz w:val="32"/>
          <w:szCs w:val="32"/>
          <w:lang w:bidi="ar"/>
        </w:rPr>
        <w:t>深化与东盟国家农业合作交流。打造国内国际双循环市场经营便利地和粤港澳大湾区重要战略腹地的农业先行样板。持续创建和认定一批供深、供港和出口农产品示范基地，培育更多农产品获</w:t>
      </w:r>
      <w:r>
        <w:rPr>
          <w:rFonts w:hint="eastAsia" w:ascii="仿宋_GB2312" w:hAnsi="仿宋_GB2312" w:eastAsia="仿宋_GB2312" w:cs="仿宋_GB2312"/>
          <w:color w:val="auto"/>
          <w:sz w:val="32"/>
          <w:szCs w:val="32"/>
          <w:lang w:bidi="ar"/>
        </w:rPr>
        <w:t>得“圳品”认</w:t>
      </w:r>
      <w:r>
        <w:rPr>
          <w:rFonts w:hint="default" w:ascii="Times New Roman" w:hAnsi="Times New Roman" w:eastAsia="仿宋_GB2312" w:cs="Times New Roman"/>
          <w:color w:val="auto"/>
          <w:sz w:val="32"/>
          <w:szCs w:val="32"/>
          <w:lang w:bidi="ar"/>
        </w:rPr>
        <w:t>定</w:t>
      </w:r>
      <w:r>
        <w:rPr>
          <w:rFonts w:hint="default" w:ascii="Times New Roman" w:hAnsi="Times New Roman" w:eastAsia="仿宋_GB2312" w:cs="Times New Roman"/>
          <w:color w:val="auto"/>
          <w:sz w:val="32"/>
          <w:szCs w:val="32"/>
        </w:rPr>
        <w:t>。积极申报和实施亚行贷款项目、世界银行绿色农业和乡村振兴项目。</w:t>
      </w:r>
      <w:r>
        <w:rPr>
          <w:rFonts w:hint="default" w:ascii="Times New Roman" w:hAnsi="Times New Roman" w:eastAsia="仿宋_GB2312" w:cs="Times New Roman"/>
          <w:b/>
          <w:bCs/>
          <w:color w:val="auto"/>
          <w:sz w:val="32"/>
          <w:szCs w:val="32"/>
        </w:rPr>
        <w:t>〔责任单位：市农业农村局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商务局，</w:t>
      </w:r>
      <w:r>
        <w:rPr>
          <w:rFonts w:hint="default" w:ascii="Times New Roman" w:hAnsi="Times New Roman" w:eastAsia="仿宋_GB2312" w:cs="Times New Roman"/>
          <w:b/>
          <w:bCs/>
          <w:color w:val="auto"/>
          <w:sz w:val="32"/>
          <w:szCs w:val="32"/>
          <w:lang w:eastAsia="zh-CN"/>
        </w:rPr>
        <w:t>各县（区）人民政府。</w:t>
      </w:r>
      <w:r>
        <w:rPr>
          <w:rFonts w:hint="default" w:ascii="Times New Roman" w:hAnsi="Times New Roman" w:eastAsia="仿宋_GB2312" w:cs="Times New Roman"/>
          <w:b/>
          <w:bCs/>
          <w:color w:val="auto"/>
          <w:sz w:val="32"/>
          <w:szCs w:val="32"/>
        </w:rPr>
        <w:t>〕</w:t>
      </w:r>
    </w:p>
    <w:p w14:paraId="2BCEB541">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i w:val="0"/>
          <w:iCs w:val="0"/>
          <w:caps w:val="0"/>
          <w:color w:val="auto"/>
          <w:spacing w:val="0"/>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lang w:val="en-US" w:eastAsia="zh-CN" w:bidi="ar"/>
        </w:rPr>
        <w:t>（五）实施品牌强农行动</w:t>
      </w:r>
    </w:p>
    <w:p w14:paraId="393F19A1">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通过不断发展农业新质生产力，推进全市在技术推广、设备更新、产业升级等</w:t>
      </w:r>
      <w:r>
        <w:rPr>
          <w:rFonts w:hint="eastAsia" w:ascii="仿宋_GB2312" w:hAnsi="仿宋_GB2312" w:eastAsia="仿宋_GB2312" w:cs="仿宋_GB2312"/>
          <w:b w:val="0"/>
          <w:bCs w:val="0"/>
          <w:color w:val="auto"/>
          <w:sz w:val="32"/>
          <w:szCs w:val="32"/>
          <w:lang w:val="en-US" w:eastAsia="zh-CN"/>
        </w:rPr>
        <w:t>方面取得新进展、新突破，打造一批独具河池特色的农业品牌，让“河字号”农业品牌上档进位，进一步促进农民增收致富，推动河池经济高质量发</w:t>
      </w:r>
      <w:r>
        <w:rPr>
          <w:rFonts w:hint="default" w:ascii="Times New Roman" w:hAnsi="Times New Roman" w:eastAsia="仿宋_GB2312" w:cs="Times New Roman"/>
          <w:b w:val="0"/>
          <w:bCs w:val="0"/>
          <w:color w:val="auto"/>
          <w:sz w:val="32"/>
          <w:szCs w:val="32"/>
          <w:lang w:val="en-US" w:eastAsia="zh-CN"/>
        </w:rPr>
        <w:t>展，为乡村振兴提供有力支撑。</w:t>
      </w:r>
    </w:p>
    <w:p w14:paraId="6475CE3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27.打造一批河池农业品牌。</w:t>
      </w:r>
      <w:r>
        <w:rPr>
          <w:rFonts w:hint="default" w:ascii="Times New Roman" w:hAnsi="Times New Roman" w:eastAsia="仿宋_GB2312" w:cs="Times New Roman"/>
          <w:color w:val="auto"/>
          <w:sz w:val="32"/>
          <w:szCs w:val="32"/>
        </w:rPr>
        <w:t>围绕打造河池农业品牌目标，积极开展农产品区域公用品牌、企业品牌、农产品品</w:t>
      </w:r>
      <w:r>
        <w:rPr>
          <w:rFonts w:hint="eastAsia" w:ascii="仿宋_GB2312" w:hAnsi="仿宋_GB2312" w:eastAsia="仿宋_GB2312" w:cs="仿宋_GB2312"/>
          <w:color w:val="auto"/>
          <w:sz w:val="32"/>
          <w:szCs w:val="32"/>
        </w:rPr>
        <w:t>牌创建和“圳品”评价活动，组织参加广西名特优农产品交易会等线下活动，依托广西农产品贸易网等平台开展线上展销活动，打响“长寿巴马”“河池桑蚕茧”“河池寿乡牛”</w:t>
      </w:r>
      <w:r>
        <w:rPr>
          <w:rFonts w:hint="eastAsia" w:ascii="仿宋_GB2312" w:hAnsi="仿宋_GB2312" w:eastAsia="仿宋_GB2312" w:cs="仿宋_GB2312"/>
          <w:color w:val="auto"/>
          <w:sz w:val="32"/>
          <w:szCs w:val="32"/>
          <w:lang w:eastAsia="zh-CN"/>
        </w:rPr>
        <w:t>“河池山茶油”“南丹味道”</w:t>
      </w:r>
      <w:r>
        <w:rPr>
          <w:rFonts w:hint="eastAsia" w:ascii="仿宋_GB2312" w:hAnsi="仿宋_GB2312" w:eastAsia="仿宋_GB2312" w:cs="仿宋_GB2312"/>
          <w:color w:val="auto"/>
          <w:sz w:val="32"/>
          <w:szCs w:val="32"/>
        </w:rPr>
        <w:t>等农产品区域公用品牌，促进优质农产品网上销售，加快河池农产品走出大山的脚步。继续加大深圳、河池两地常规途径的消费帮扶力度，着重抓好康养领域的消费协作，加快巴马“一区两中心”建设（农业高新区、器官移植中心、国际运动康复中心），不断深挖康养消费协作潜力。每年培育农业品牌目录（农产品区域公用品牌、企业品牌或农产品品牌）</w:t>
      </w:r>
      <w:r>
        <w:rPr>
          <w:rFonts w:hint="default"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个、培育认定“圳品”</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个以上、</w:t>
      </w:r>
      <w:r>
        <w:rPr>
          <w:rFonts w:hint="eastAsia" w:ascii="仿宋_GB2312" w:hAnsi="仿宋_GB2312" w:eastAsia="仿宋_GB2312" w:cs="仿宋_GB2312"/>
          <w:color w:val="auto"/>
          <w:sz w:val="32"/>
          <w:szCs w:val="32"/>
          <w:lang w:bidi="ar"/>
        </w:rPr>
        <w:t>组织参加“桂字号”农产品产销对接活动</w:t>
      </w:r>
      <w:r>
        <w:rPr>
          <w:rFonts w:hint="default" w:ascii="Times New Roman" w:hAnsi="Times New Roman" w:eastAsia="仿宋_GB2312" w:cs="Times New Roman"/>
          <w:color w:val="auto"/>
          <w:sz w:val="32"/>
          <w:szCs w:val="32"/>
          <w:lang w:bidi="ar"/>
        </w:rPr>
        <w:t>4</w:t>
      </w:r>
      <w:r>
        <w:rPr>
          <w:rFonts w:hint="eastAsia" w:ascii="仿宋_GB2312" w:hAnsi="仿宋_GB2312" w:eastAsia="仿宋_GB2312" w:cs="仿宋_GB2312"/>
          <w:color w:val="auto"/>
          <w:sz w:val="32"/>
          <w:szCs w:val="32"/>
          <w:lang w:bidi="ar"/>
        </w:rPr>
        <w:t>场次以上。力争到</w:t>
      </w:r>
      <w:r>
        <w:rPr>
          <w:rFonts w:hint="default" w:ascii="Times New Roman" w:hAnsi="Times New Roman" w:eastAsia="仿宋_GB2312" w:cs="Times New Roman"/>
          <w:color w:val="auto"/>
          <w:sz w:val="32"/>
          <w:szCs w:val="32"/>
          <w:lang w:bidi="ar"/>
        </w:rPr>
        <w:t>2026</w:t>
      </w:r>
      <w:r>
        <w:rPr>
          <w:rFonts w:hint="eastAsia" w:ascii="仿宋_GB2312" w:hAnsi="仿宋_GB2312" w:eastAsia="仿宋_GB2312" w:cs="仿宋_GB2312"/>
          <w:color w:val="auto"/>
          <w:sz w:val="32"/>
          <w:szCs w:val="32"/>
          <w:lang w:bidi="ar"/>
        </w:rPr>
        <w:t>年，认定“桂字号”农业品牌</w:t>
      </w:r>
      <w:r>
        <w:rPr>
          <w:rFonts w:hint="default" w:ascii="Times New Roman" w:hAnsi="Times New Roman" w:eastAsia="仿宋_GB2312" w:cs="Times New Roman"/>
          <w:color w:val="auto"/>
          <w:sz w:val="32"/>
          <w:szCs w:val="32"/>
          <w:lang w:bidi="ar"/>
        </w:rPr>
        <w:t>达40个</w:t>
      </w:r>
      <w:r>
        <w:rPr>
          <w:rFonts w:hint="eastAsia" w:ascii="仿宋_GB2312" w:hAnsi="仿宋_GB2312" w:eastAsia="仿宋_GB2312" w:cs="仿宋_GB2312"/>
          <w:color w:val="auto"/>
          <w:sz w:val="32"/>
          <w:szCs w:val="32"/>
          <w:lang w:bidi="ar"/>
        </w:rPr>
        <w:t>以上</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b/>
          <w:bCs/>
          <w:color w:val="auto"/>
          <w:sz w:val="32"/>
          <w:szCs w:val="32"/>
          <w:lang w:bidi="ar"/>
        </w:rPr>
        <w:t>〔责任单位：市农业农村局、商务局、市场监管局、供销社，</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4EAC42E3">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lang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28.强化农产品产销对接。</w:t>
      </w:r>
      <w:r>
        <w:rPr>
          <w:rFonts w:hint="default" w:ascii="Times New Roman" w:hAnsi="Times New Roman" w:eastAsia="仿宋_GB2312" w:cs="Times New Roman"/>
          <w:i w:val="0"/>
          <w:iCs w:val="0"/>
          <w:caps w:val="0"/>
          <w:color w:val="auto"/>
          <w:spacing w:val="0"/>
          <w:kern w:val="0"/>
          <w:sz w:val="32"/>
          <w:szCs w:val="32"/>
          <w:lang w:val="en-US" w:eastAsia="zh-CN" w:bidi="ar"/>
        </w:rPr>
        <w:t>通过开拓对接高端消费市场和创</w:t>
      </w:r>
      <w:r>
        <w:rPr>
          <w:rFonts w:hint="eastAsia" w:ascii="仿宋_GB2312" w:hAnsi="仿宋_GB2312" w:eastAsia="仿宋_GB2312" w:cs="仿宋_GB2312"/>
          <w:i w:val="0"/>
          <w:iCs w:val="0"/>
          <w:caps w:val="0"/>
          <w:color w:val="auto"/>
          <w:spacing w:val="0"/>
          <w:kern w:val="0"/>
          <w:sz w:val="32"/>
          <w:szCs w:val="32"/>
          <w:lang w:val="en-US" w:eastAsia="zh-CN" w:bidi="ar"/>
        </w:rPr>
        <w:t>新“互联网+”电商营销</w:t>
      </w:r>
      <w:r>
        <w:rPr>
          <w:rFonts w:hint="default" w:ascii="Times New Roman" w:hAnsi="Times New Roman" w:eastAsia="仿宋_GB2312" w:cs="Times New Roman"/>
          <w:i w:val="0"/>
          <w:iCs w:val="0"/>
          <w:caps w:val="0"/>
          <w:color w:val="auto"/>
          <w:spacing w:val="0"/>
          <w:kern w:val="0"/>
          <w:sz w:val="32"/>
          <w:szCs w:val="32"/>
          <w:lang w:val="en-US" w:eastAsia="zh-CN" w:bidi="ar"/>
        </w:rPr>
        <w:t>模式等方式，拓宽农产品销售渠道和市场空间。建立智能化农产品电商平台，运用大数据和人工智能等先进技术，对消费者需求进行精准分析，实现农产品的个性化推荐和精准营销。优化农产品流通渠道，推动产销直接对接，减少中间环节，降低流通成本，使农产品能够以更低的价格、更快的速度到达消费者手中。推动全市农业生产企业与国内大型超市、餐饮企业开展深度合作，建立稳定的供货关系，通过直采直供模式，确保农产品的品质和供应的稳定性。通过举办农产品展销会、农产品文化节等活动，向消费者展示全市特色农产品，吸引更多消费者关注和购买。利用社交媒体、短视频等新媒体渠道，进行线上宣传推广，提高农产品曝光率和影响力。</w:t>
      </w:r>
      <w:r>
        <w:rPr>
          <w:rFonts w:hint="default" w:ascii="Times New Roman" w:hAnsi="Times New Roman" w:eastAsia="仿宋_GB2312" w:cs="Times New Roman"/>
          <w:b/>
          <w:bCs/>
          <w:color w:val="auto"/>
          <w:sz w:val="32"/>
          <w:szCs w:val="32"/>
          <w:lang w:bidi="ar"/>
        </w:rPr>
        <w:t>〔责任单位：市商务局、农业农村局、供销社，</w:t>
      </w:r>
      <w:r>
        <w:rPr>
          <w:rFonts w:hint="default" w:ascii="Times New Roman" w:hAnsi="Times New Roman" w:eastAsia="仿宋_GB2312" w:cs="Times New Roman"/>
          <w:b/>
          <w:bCs/>
          <w:color w:val="auto"/>
          <w:sz w:val="32"/>
          <w:szCs w:val="32"/>
          <w:lang w:eastAsia="zh-CN" w:bidi="ar"/>
        </w:rPr>
        <w:t>各县（区）人民政府。</w:t>
      </w:r>
      <w:r>
        <w:rPr>
          <w:rFonts w:hint="default" w:ascii="Times New Roman" w:hAnsi="Times New Roman" w:eastAsia="仿宋_GB2312" w:cs="Times New Roman"/>
          <w:b/>
          <w:bCs/>
          <w:color w:val="auto"/>
          <w:sz w:val="32"/>
          <w:szCs w:val="32"/>
          <w:lang w:bidi="ar"/>
        </w:rPr>
        <w:t>〕</w:t>
      </w:r>
    </w:p>
    <w:p w14:paraId="2953CBC1">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iCs w:val="0"/>
          <w:caps w:val="0"/>
          <w:color w:val="auto"/>
          <w:spacing w:val="0"/>
          <w:kern w:val="0"/>
          <w:sz w:val="32"/>
          <w:szCs w:val="32"/>
          <w:lang w:val="en-US" w:eastAsia="zh-CN" w:bidi="ar"/>
        </w:rPr>
        <w:t>29.</w:t>
      </w:r>
      <w:r>
        <w:rPr>
          <w:rFonts w:hint="default" w:ascii="Times New Roman" w:hAnsi="Times New Roman" w:eastAsia="仿宋_GB2312" w:cs="Times New Roman"/>
          <w:b/>
          <w:bCs/>
          <w:color w:val="auto"/>
          <w:sz w:val="32"/>
          <w:szCs w:val="32"/>
        </w:rPr>
        <w:t>加大农业招商引资工作力度</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大力营造优化农业领域的营商环境，抓实土地流转、水电路网络、冷链物流、金融等要素保障，全面掀起全市农业招商引资新高潮。</w:t>
      </w:r>
      <w:r>
        <w:rPr>
          <w:rFonts w:hint="default" w:ascii="Times New Roman" w:hAnsi="Times New Roman" w:eastAsia="仿宋_GB2312" w:cs="Times New Roman"/>
          <w:color w:val="auto"/>
          <w:sz w:val="32"/>
          <w:szCs w:val="32"/>
        </w:rPr>
        <w:t>统筹梳理市、县两级农业招商引资任务等方面工作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抓住现阶段农业招商引资重点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在现代设施农业等方面引进技术团队、企业支持，加快河池农业现代化进程。</w:t>
      </w:r>
      <w:r>
        <w:rPr>
          <w:rFonts w:hint="eastAsia" w:eastAsia="仿宋_GB2312" w:cs="Times New Roman"/>
          <w:color w:val="auto"/>
          <w:sz w:val="32"/>
          <w:szCs w:val="32"/>
          <w:lang w:val="en-US" w:eastAsia="zh-CN"/>
        </w:rPr>
        <w:t>充分利用绿色发展先行试验区重要平台积极推动与国内农业头部企业合作洽谈，推动全市种植业、畜牧业产品向中高端发展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bidi="ar"/>
        </w:rPr>
        <w:t>〔责任单位：市</w:t>
      </w:r>
      <w:r>
        <w:rPr>
          <w:rFonts w:hint="default" w:ascii="Times New Roman" w:hAnsi="Times New Roman" w:eastAsia="仿宋_GB2312" w:cs="Times New Roman"/>
          <w:b/>
          <w:bCs/>
          <w:color w:val="auto"/>
          <w:sz w:val="32"/>
          <w:szCs w:val="32"/>
          <w:lang w:val="en-US" w:eastAsia="zh-CN" w:bidi="ar"/>
        </w:rPr>
        <w:t>农业农村局、园区办、改革发展办</w:t>
      </w:r>
      <w:r>
        <w:rPr>
          <w:rFonts w:hint="default" w:ascii="Times New Roman" w:hAnsi="Times New Roman" w:eastAsia="仿宋_GB2312" w:cs="Times New Roman"/>
          <w:b/>
          <w:bCs/>
          <w:color w:val="auto"/>
          <w:sz w:val="32"/>
          <w:szCs w:val="32"/>
          <w:lang w:bidi="ar"/>
        </w:rPr>
        <w:t>，</w:t>
      </w:r>
      <w:r>
        <w:rPr>
          <w:rFonts w:hint="default" w:ascii="Times New Roman" w:hAnsi="Times New Roman" w:eastAsia="仿宋_GB2312" w:cs="Times New Roman"/>
          <w:b/>
          <w:bCs/>
          <w:color w:val="auto"/>
          <w:kern w:val="0"/>
          <w:sz w:val="32"/>
          <w:szCs w:val="32"/>
          <w:lang w:val="en-US" w:eastAsia="zh-CN"/>
        </w:rPr>
        <w:t>相关</w:t>
      </w:r>
      <w:r>
        <w:rPr>
          <w:rFonts w:hint="default" w:ascii="Times New Roman" w:hAnsi="Times New Roman" w:eastAsia="仿宋_GB2312" w:cs="Times New Roman"/>
          <w:b/>
          <w:bCs/>
          <w:color w:val="auto"/>
          <w:sz w:val="32"/>
          <w:szCs w:val="32"/>
          <w:lang w:eastAsia="zh-CN" w:bidi="ar"/>
        </w:rPr>
        <w:t>县（区）人民政府。</w:t>
      </w:r>
      <w:r>
        <w:rPr>
          <w:rFonts w:hint="default" w:ascii="Times New Roman" w:hAnsi="Times New Roman" w:eastAsia="仿宋_GB2312" w:cs="Times New Roman"/>
          <w:b/>
          <w:bCs/>
          <w:color w:val="auto"/>
          <w:sz w:val="32"/>
          <w:szCs w:val="32"/>
          <w:lang w:bidi="ar"/>
        </w:rPr>
        <w:t>〕</w:t>
      </w:r>
    </w:p>
    <w:p w14:paraId="48F100E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黑体" w:cs="Times New Roman"/>
          <w:i w:val="0"/>
          <w:iCs w:val="0"/>
          <w:caps w:val="0"/>
          <w:color w:val="auto"/>
          <w:spacing w:val="0"/>
          <w:kern w:val="0"/>
          <w:sz w:val="32"/>
          <w:szCs w:val="32"/>
          <w:lang w:val="en-US" w:eastAsia="zh-CN" w:bidi="ar"/>
        </w:rPr>
        <w:t>四、保障措施</w:t>
      </w:r>
    </w:p>
    <w:p w14:paraId="5D3BBD56">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（一）强化组织领导。</w:t>
      </w:r>
      <w:r>
        <w:rPr>
          <w:rFonts w:hint="default" w:ascii="Times New Roman" w:hAnsi="Times New Roman" w:eastAsia="仿宋_GB2312" w:cs="Times New Roman"/>
          <w:color w:val="auto"/>
          <w:kern w:val="0"/>
          <w:sz w:val="32"/>
          <w:szCs w:val="32"/>
          <w:lang w:val="en-US" w:eastAsia="zh-CN" w:bidi="ar"/>
        </w:rPr>
        <w:t>成立工作专班（详见附件），由市人民政府分管农业副市长为组长，市人民政府副秘书长、市农业农村局、市科技局主要领导为副组长，各县（区）人民政府分管农业副县（区）长及相关单位分管领导为成员</w:t>
      </w:r>
      <w:r>
        <w:rPr>
          <w:rFonts w:hint="default" w:ascii="Times New Roman" w:hAnsi="Times New Roman" w:eastAsia="仿宋_GB2312" w:cs="Times New Roman"/>
          <w:color w:val="auto"/>
          <w:sz w:val="32"/>
          <w:szCs w:val="32"/>
          <w:lang w:val="en-US" w:eastAsia="zh-CN"/>
        </w:rPr>
        <w:t>组成。专班负责推进三年行动具体工作，定期召开协调会议</w:t>
      </w:r>
      <w:r>
        <w:rPr>
          <w:rFonts w:hint="default" w:ascii="Times New Roman" w:hAnsi="Times New Roman" w:eastAsia="仿宋_GB2312" w:cs="Times New Roman"/>
          <w:color w:val="auto"/>
          <w:sz w:val="32"/>
          <w:szCs w:val="32"/>
          <w:shd w:val="clear" w:color="auto" w:fill="FFFFFF"/>
        </w:rPr>
        <w:t>分析研判</w:t>
      </w:r>
      <w:r>
        <w:rPr>
          <w:rFonts w:hint="default" w:ascii="Times New Roman" w:hAnsi="Times New Roman" w:eastAsia="仿宋_GB2312" w:cs="Times New Roman"/>
          <w:color w:val="auto"/>
          <w:sz w:val="32"/>
          <w:szCs w:val="32"/>
          <w:shd w:val="clear" w:color="auto" w:fill="FFFFFF"/>
          <w:lang w:val="en-US" w:eastAsia="zh-CN"/>
        </w:rPr>
        <w:t>和</w:t>
      </w:r>
      <w:r>
        <w:rPr>
          <w:rFonts w:hint="default" w:ascii="Times New Roman" w:hAnsi="Times New Roman" w:eastAsia="仿宋_GB2312" w:cs="Times New Roman"/>
          <w:color w:val="auto"/>
          <w:sz w:val="32"/>
          <w:szCs w:val="32"/>
          <w:lang w:val="en-US" w:eastAsia="zh-CN"/>
        </w:rPr>
        <w:t>解决推进过程中遇到的重大问题。</w:t>
      </w:r>
      <w:r>
        <w:rPr>
          <w:rFonts w:hint="default" w:ascii="Times New Roman" w:hAnsi="Times New Roman" w:eastAsia="仿宋_GB2312" w:cs="Times New Roman"/>
          <w:color w:val="auto"/>
          <w:sz w:val="32"/>
          <w:szCs w:val="32"/>
          <w:shd w:val="clear" w:color="auto" w:fill="FFFFFF"/>
        </w:rPr>
        <w:t>各县（区）</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市直各部门</w:t>
      </w:r>
      <w:r>
        <w:rPr>
          <w:rFonts w:hint="default" w:ascii="Times New Roman" w:hAnsi="Times New Roman" w:eastAsia="仿宋_GB2312" w:cs="Times New Roman"/>
          <w:color w:val="auto"/>
          <w:sz w:val="32"/>
          <w:szCs w:val="32"/>
          <w:shd w:val="clear" w:color="auto" w:fill="FFFFFF"/>
        </w:rPr>
        <w:t>要切实履行主体责任，细化工作目标任务，明确分工职责，推动工作落实落地。</w:t>
      </w:r>
      <w:r>
        <w:rPr>
          <w:rFonts w:hint="default" w:ascii="Times New Roman" w:hAnsi="Times New Roman" w:eastAsia="仿宋_GB2312" w:cs="Times New Roman"/>
          <w:b/>
          <w:bCs/>
          <w:color w:val="auto"/>
          <w:sz w:val="32"/>
          <w:szCs w:val="32"/>
          <w:shd w:val="clear" w:color="auto" w:fill="FFFFFF"/>
        </w:rPr>
        <w:t>〔责任单位：市</w:t>
      </w:r>
      <w:r>
        <w:rPr>
          <w:rFonts w:hint="default" w:ascii="Times New Roman" w:hAnsi="Times New Roman" w:eastAsia="仿宋_GB2312" w:cs="Times New Roman"/>
          <w:b/>
          <w:bCs/>
          <w:color w:val="auto"/>
          <w:sz w:val="32"/>
          <w:szCs w:val="32"/>
          <w:shd w:val="clear" w:color="auto" w:fill="FFFFFF"/>
          <w:lang w:eastAsia="zh-CN"/>
        </w:rPr>
        <w:t>直</w:t>
      </w:r>
      <w:r>
        <w:rPr>
          <w:rFonts w:hint="default" w:ascii="Times New Roman" w:hAnsi="Times New Roman" w:eastAsia="仿宋_GB2312" w:cs="Times New Roman"/>
          <w:b/>
          <w:bCs/>
          <w:color w:val="auto"/>
          <w:sz w:val="32"/>
          <w:szCs w:val="32"/>
          <w:shd w:val="clear" w:color="auto" w:fill="FFFFFF"/>
        </w:rPr>
        <w:t>有关部门，</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70E27BA2">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z w:val="32"/>
          <w:szCs w:val="32"/>
        </w:rPr>
        <w:t>（二）强化用地支持。</w:t>
      </w:r>
      <w:r>
        <w:rPr>
          <w:rFonts w:hint="default" w:ascii="Times New Roman" w:hAnsi="Times New Roman" w:eastAsia="仿宋_GB2312" w:cs="Times New Roman"/>
          <w:color w:val="auto"/>
          <w:sz w:val="32"/>
          <w:szCs w:val="32"/>
          <w:shd w:val="clear" w:color="auto" w:fill="FFFFFF"/>
        </w:rPr>
        <w:t>贯彻落实国家和自治区农村一二三产业融合发展用地政策，</w:t>
      </w:r>
      <w:r>
        <w:rPr>
          <w:rFonts w:hint="default" w:ascii="Times New Roman" w:hAnsi="Times New Roman" w:eastAsia="仿宋_GB2312" w:cs="Times New Roman"/>
          <w:color w:val="auto"/>
          <w:kern w:val="2"/>
          <w:sz w:val="32"/>
          <w:szCs w:val="32"/>
          <w:lang w:val="en-US" w:eastAsia="zh-CN" w:bidi="ar-SA"/>
        </w:rPr>
        <w:t>在国土空间规划编制实施中合理保障农村一二三产业融合发展用地空间，完善设施农业专项规划，保障设施农业用地需求；</w:t>
      </w:r>
      <w:r>
        <w:rPr>
          <w:rFonts w:hint="default" w:ascii="Times New Roman" w:hAnsi="Times New Roman" w:eastAsia="仿宋_GB2312" w:cs="Times New Roman"/>
          <w:color w:val="auto"/>
          <w:sz w:val="32"/>
          <w:szCs w:val="32"/>
          <w:shd w:val="clear" w:color="auto" w:fill="FFFFFF"/>
        </w:rPr>
        <w:t>在乡镇国土空间规划、村庄规划中预留不超过规划村庄建设用地总量5%的机动指标，用于安排暂时难以明确具体用地范围、用地规模或用地性质的乡村振兴项目。同时，有序开展县域乡村闲置地及</w:t>
      </w:r>
      <w:r>
        <w:rPr>
          <w:rFonts w:hint="eastAsia" w:ascii="仿宋_GB2312" w:hAnsi="仿宋_GB2312" w:eastAsia="仿宋_GB2312" w:cs="仿宋_GB2312"/>
          <w:color w:val="auto"/>
          <w:sz w:val="32"/>
          <w:szCs w:val="32"/>
          <w:shd w:val="clear" w:color="auto" w:fill="FFFFFF"/>
        </w:rPr>
        <w:t>“四荒地”（</w:t>
      </w:r>
      <w:r>
        <w:rPr>
          <w:rFonts w:hint="default" w:ascii="Times New Roman" w:hAnsi="Times New Roman" w:eastAsia="仿宋_GB2312" w:cs="Times New Roman"/>
          <w:color w:val="auto"/>
          <w:sz w:val="32"/>
          <w:szCs w:val="32"/>
          <w:shd w:val="clear" w:color="auto" w:fill="FFFFFF"/>
        </w:rPr>
        <w:t>荒山、荒沟、荒丘、荒滩）土地综合整治，盘活建设用地重点用于乡村新产业新业态和返乡入乡创新创业。</w:t>
      </w:r>
      <w:r>
        <w:rPr>
          <w:rFonts w:hint="default" w:ascii="Times New Roman" w:hAnsi="Times New Roman" w:eastAsia="仿宋_GB2312" w:cs="Times New Roman"/>
          <w:b/>
          <w:bCs/>
          <w:color w:val="auto"/>
          <w:sz w:val="32"/>
          <w:szCs w:val="32"/>
          <w:shd w:val="clear" w:color="auto" w:fill="FFFFFF"/>
        </w:rPr>
        <w:t>〔责任单位：市自然资源</w:t>
      </w:r>
      <w:r>
        <w:rPr>
          <w:rFonts w:hint="default" w:ascii="Times New Roman" w:hAnsi="Times New Roman" w:eastAsia="仿宋_GB2312" w:cs="Times New Roman"/>
          <w:b/>
          <w:bCs/>
          <w:color w:val="auto"/>
          <w:sz w:val="32"/>
          <w:szCs w:val="32"/>
          <w:shd w:val="clear" w:color="auto" w:fill="FFFFFF"/>
          <w:lang w:eastAsia="zh-CN"/>
        </w:rPr>
        <w:t>局</w:t>
      </w:r>
      <w:r>
        <w:rPr>
          <w:rFonts w:hint="default" w:ascii="Times New Roman" w:hAnsi="Times New Roman" w:eastAsia="仿宋_GB2312" w:cs="Times New Roman"/>
          <w:b/>
          <w:bCs/>
          <w:color w:val="auto"/>
          <w:sz w:val="32"/>
          <w:szCs w:val="32"/>
          <w:shd w:val="clear" w:color="auto" w:fill="FFFFFF"/>
        </w:rPr>
        <w:t>、农业农村局，</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426D60B6">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楷体_GB2312" w:cs="Times New Roman"/>
          <w:b/>
          <w:bCs/>
          <w:color w:val="auto"/>
          <w:sz w:val="32"/>
          <w:szCs w:val="32"/>
        </w:rPr>
        <w:t>（三）强化要素保障。</w:t>
      </w:r>
      <w:r>
        <w:rPr>
          <w:rFonts w:hint="default" w:ascii="Times New Roman" w:hAnsi="Times New Roman" w:eastAsia="仿宋_GB2312" w:cs="Times New Roman"/>
          <w:color w:val="auto"/>
          <w:sz w:val="32"/>
          <w:szCs w:val="32"/>
        </w:rPr>
        <w:t>进一步</w:t>
      </w:r>
      <w:r>
        <w:rPr>
          <w:rFonts w:hint="default" w:ascii="Times New Roman" w:hAnsi="Times New Roman" w:eastAsia="仿宋_GB2312" w:cs="Times New Roman"/>
          <w:color w:val="auto"/>
          <w:sz w:val="32"/>
          <w:szCs w:val="32"/>
          <w:shd w:val="clear" w:color="auto" w:fill="FFFFFF"/>
        </w:rPr>
        <w:t>加大乡村振兴涉农资金统筹力度，围绕加工流通、品牌打造，加快推进</w:t>
      </w:r>
      <w:r>
        <w:rPr>
          <w:rFonts w:hint="default" w:ascii="Times New Roman" w:hAnsi="Times New Roman" w:eastAsia="仿宋_GB2312" w:cs="Times New Roman"/>
          <w:color w:val="auto"/>
          <w:sz w:val="32"/>
          <w:szCs w:val="32"/>
          <w:shd w:val="clear" w:color="auto" w:fill="FFFFFF"/>
          <w:lang w:eastAsia="zh-CN"/>
        </w:rPr>
        <w:t>农</w:t>
      </w:r>
      <w:r>
        <w:rPr>
          <w:rFonts w:hint="default" w:ascii="Times New Roman" w:hAnsi="Times New Roman" w:eastAsia="仿宋_GB2312" w:cs="Times New Roman"/>
          <w:color w:val="auto"/>
          <w:sz w:val="32"/>
          <w:szCs w:val="32"/>
          <w:shd w:val="clear" w:color="auto" w:fill="FFFFFF"/>
        </w:rPr>
        <w:t>业全产业链开发，积极撬动金融社会资本投入。</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shd w:val="clear" w:color="auto" w:fill="FFFFFF"/>
        </w:rPr>
        <w:t>充分</w:t>
      </w:r>
      <w:r>
        <w:rPr>
          <w:rFonts w:hint="default" w:ascii="Times New Roman" w:hAnsi="Times New Roman" w:eastAsia="仿宋_GB2312" w:cs="Times New Roman"/>
          <w:color w:val="auto"/>
          <w:kern w:val="0"/>
          <w:sz w:val="32"/>
          <w:szCs w:val="32"/>
          <w:lang w:bidi="ar"/>
        </w:rPr>
        <w:t>发挥科研院所和高校作用，完善教育体系、培训体系、扶持政策和激励机制，组织</w:t>
      </w:r>
      <w:r>
        <w:rPr>
          <w:rFonts w:hint="default" w:ascii="Times New Roman" w:hAnsi="Times New Roman" w:eastAsia="仿宋_GB2312" w:cs="Times New Roman"/>
          <w:color w:val="auto"/>
          <w:sz w:val="32"/>
          <w:szCs w:val="32"/>
          <w:lang w:bidi="ar"/>
        </w:rPr>
        <w:t>遴选、招录一批高学历农业人才，大力培育河池市本土农业科技领军人才。要</w:t>
      </w:r>
      <w:r>
        <w:rPr>
          <w:rFonts w:hint="default" w:ascii="Times New Roman" w:hAnsi="Times New Roman" w:eastAsia="仿宋_GB2312" w:cs="Times New Roman"/>
          <w:color w:val="auto"/>
          <w:sz w:val="32"/>
          <w:szCs w:val="32"/>
          <w:shd w:val="clear" w:color="auto" w:fill="FFFFFF"/>
        </w:rPr>
        <w:t>充分利用各种媒体和手段，</w:t>
      </w:r>
      <w:r>
        <w:rPr>
          <w:rFonts w:hint="default" w:ascii="Times New Roman" w:hAnsi="Times New Roman" w:eastAsia="仿宋_GB2312" w:cs="Times New Roman"/>
          <w:color w:val="auto"/>
          <w:sz w:val="32"/>
          <w:szCs w:val="32"/>
          <w:shd w:val="clear" w:color="auto" w:fill="FFFFFF"/>
          <w:lang w:val="en-US" w:eastAsia="zh-CN"/>
        </w:rPr>
        <w:t>大力</w:t>
      </w:r>
      <w:r>
        <w:rPr>
          <w:rFonts w:hint="default" w:ascii="Times New Roman" w:hAnsi="Times New Roman" w:eastAsia="仿宋_GB2312" w:cs="Times New Roman"/>
          <w:color w:val="auto"/>
          <w:sz w:val="32"/>
          <w:szCs w:val="32"/>
          <w:shd w:val="clear" w:color="auto" w:fill="FFFFFF"/>
        </w:rPr>
        <w:t>宣传</w:t>
      </w:r>
      <w:r>
        <w:rPr>
          <w:rFonts w:hint="default" w:ascii="Times New Roman" w:hAnsi="Times New Roman" w:eastAsia="仿宋_GB2312" w:cs="Times New Roman"/>
          <w:color w:val="auto"/>
          <w:sz w:val="32"/>
          <w:szCs w:val="32"/>
          <w:shd w:val="clear" w:color="auto" w:fill="FFFFFF"/>
          <w:lang w:val="en-US" w:eastAsia="zh-CN"/>
        </w:rPr>
        <w:t>农业新质生产力</w:t>
      </w:r>
      <w:r>
        <w:rPr>
          <w:rFonts w:hint="default" w:ascii="Times New Roman" w:hAnsi="Times New Roman" w:eastAsia="仿宋_GB2312" w:cs="Times New Roman"/>
          <w:color w:val="auto"/>
          <w:sz w:val="32"/>
          <w:szCs w:val="32"/>
          <w:shd w:val="clear" w:color="auto" w:fill="FFFFFF"/>
        </w:rPr>
        <w:t>扶持政策、成果和典型事迹，在全市上下营造关心支持</w:t>
      </w:r>
      <w:r>
        <w:rPr>
          <w:rFonts w:hint="default" w:ascii="Times New Roman" w:hAnsi="Times New Roman" w:eastAsia="仿宋_GB2312" w:cs="Times New Roman"/>
          <w:color w:val="auto"/>
          <w:sz w:val="32"/>
          <w:szCs w:val="32"/>
          <w:shd w:val="clear" w:color="auto" w:fill="FFFFFF"/>
          <w:lang w:val="en-US" w:eastAsia="zh-CN"/>
        </w:rPr>
        <w:t>农业新质生产力</w:t>
      </w:r>
      <w:r>
        <w:rPr>
          <w:rFonts w:hint="default" w:ascii="Times New Roman" w:hAnsi="Times New Roman" w:eastAsia="仿宋_GB2312" w:cs="Times New Roman"/>
          <w:color w:val="auto"/>
          <w:sz w:val="32"/>
          <w:szCs w:val="32"/>
          <w:shd w:val="clear" w:color="auto" w:fill="FFFFFF"/>
        </w:rPr>
        <w:t>发展的良好氛围。</w:t>
      </w:r>
      <w:r>
        <w:rPr>
          <w:rFonts w:hint="default" w:ascii="Times New Roman" w:hAnsi="Times New Roman" w:eastAsia="仿宋_GB2312" w:cs="Times New Roman"/>
          <w:b/>
          <w:bCs/>
          <w:color w:val="auto"/>
          <w:sz w:val="32"/>
          <w:szCs w:val="32"/>
          <w:shd w:val="clear" w:color="auto" w:fill="FFFFFF"/>
        </w:rPr>
        <w:t>〔责任单位：市农业农村局、财政局、自然资源局、工业和信息化局，</w:t>
      </w:r>
      <w:r>
        <w:rPr>
          <w:rFonts w:hint="default" w:ascii="Times New Roman" w:hAnsi="Times New Roman" w:eastAsia="仿宋_GB2312" w:cs="Times New Roman"/>
          <w:b/>
          <w:bCs/>
          <w:color w:val="auto"/>
          <w:sz w:val="32"/>
          <w:szCs w:val="32"/>
          <w:shd w:val="clear" w:color="auto" w:fill="FFFFFF"/>
          <w:lang w:val="en-US" w:eastAsia="zh-CN"/>
        </w:rPr>
        <w:t>市委宣传部，</w:t>
      </w:r>
      <w:r>
        <w:rPr>
          <w:rFonts w:hint="default" w:ascii="Times New Roman" w:hAnsi="Times New Roman" w:eastAsia="仿宋_GB2312" w:cs="Times New Roman"/>
          <w:b/>
          <w:bCs/>
          <w:color w:val="auto"/>
          <w:sz w:val="32"/>
          <w:szCs w:val="32"/>
          <w:shd w:val="clear" w:color="auto" w:fill="FFFFFF"/>
          <w:lang w:eastAsia="zh-CN"/>
        </w:rPr>
        <w:t>各县（区）人民政府。</w:t>
      </w:r>
      <w:r>
        <w:rPr>
          <w:rFonts w:hint="default" w:ascii="Times New Roman" w:hAnsi="Times New Roman" w:eastAsia="仿宋_GB2312" w:cs="Times New Roman"/>
          <w:b/>
          <w:bCs/>
          <w:color w:val="auto"/>
          <w:sz w:val="32"/>
          <w:szCs w:val="32"/>
          <w:shd w:val="clear" w:color="auto" w:fill="FFFFFF"/>
        </w:rPr>
        <w:t>〕</w:t>
      </w:r>
    </w:p>
    <w:p w14:paraId="3DDED461">
      <w:pPr>
        <w:pStyle w:val="2"/>
        <w:spacing w:before="0" w:after="0" w:line="560" w:lineRule="exact"/>
        <w:rPr>
          <w:rFonts w:hint="default" w:ascii="Times New Roman" w:hAnsi="Times New Roman" w:eastAsia="仿宋_GB2312" w:cs="Times New Roman"/>
          <w:b/>
          <w:bCs/>
          <w:color w:val="auto"/>
          <w:sz w:val="32"/>
          <w:szCs w:val="32"/>
          <w:shd w:val="clear" w:color="auto" w:fill="FFFFFF"/>
        </w:rPr>
      </w:pPr>
    </w:p>
    <w:p w14:paraId="1604B8C7">
      <w:pPr>
        <w:spacing w:line="560" w:lineRule="exact"/>
        <w:ind w:left="1737" w:leftChars="370" w:hanging="960" w:hangingChars="300"/>
        <w:jc w:val="both"/>
        <w:rPr>
          <w:rFonts w:hint="default" w:ascii="Times New Roman" w:hAnsi="Times New Roman" w:eastAsia="仿宋_GB2312" w:cs="Times New Roman"/>
          <w:color w:val="auto"/>
          <w:spacing w:val="0"/>
          <w:kern w:val="0"/>
          <w:sz w:val="32"/>
          <w:szCs w:val="32"/>
          <w:lang w:bidi="ar"/>
        </w:rPr>
      </w:pPr>
      <w:r>
        <w:rPr>
          <w:rFonts w:hint="default" w:eastAsia="仿宋_GB2312" w:cs="Times New Roman"/>
          <w:b w:val="0"/>
          <w:bCs w:val="0"/>
          <w:color w:val="auto"/>
          <w:kern w:val="0"/>
          <w:sz w:val="32"/>
          <w:szCs w:val="32"/>
          <w:shd w:val="clear" w:color="auto" w:fill="auto"/>
          <w:lang w:eastAsia="zh-CN" w:bidi="ar"/>
        </w:rPr>
        <w:t>附件：</w:t>
      </w:r>
      <w:r>
        <w:rPr>
          <w:rFonts w:hint="default" w:ascii="Times New Roman" w:hAnsi="Times New Roman" w:eastAsia="仿宋_GB2312" w:cs="Times New Roman"/>
          <w:color w:val="auto"/>
          <w:spacing w:val="0"/>
          <w:kern w:val="0"/>
          <w:sz w:val="32"/>
          <w:szCs w:val="32"/>
          <w:lang w:bidi="ar"/>
        </w:rPr>
        <w:t>河池市</w:t>
      </w:r>
      <w:r>
        <w:rPr>
          <w:rFonts w:hint="default" w:ascii="Times New Roman" w:hAnsi="Times New Roman" w:eastAsia="仿宋_GB2312" w:cs="Times New Roman"/>
          <w:color w:val="auto"/>
          <w:spacing w:val="0"/>
          <w:kern w:val="0"/>
          <w:sz w:val="32"/>
          <w:szCs w:val="32"/>
          <w:lang w:val="en-US" w:eastAsia="zh-CN" w:bidi="ar"/>
        </w:rPr>
        <w:t>加快培育</w:t>
      </w:r>
      <w:r>
        <w:rPr>
          <w:rFonts w:hint="default" w:ascii="Times New Roman" w:hAnsi="Times New Roman" w:eastAsia="仿宋_GB2312" w:cs="Times New Roman"/>
          <w:color w:val="auto"/>
          <w:spacing w:val="0"/>
          <w:kern w:val="0"/>
          <w:sz w:val="32"/>
          <w:szCs w:val="32"/>
          <w:lang w:bidi="ar"/>
        </w:rPr>
        <w:t>农业</w:t>
      </w:r>
      <w:r>
        <w:rPr>
          <w:rFonts w:hint="default" w:ascii="Times New Roman" w:hAnsi="Times New Roman" w:eastAsia="仿宋_GB2312" w:cs="Times New Roman"/>
          <w:color w:val="auto"/>
          <w:spacing w:val="0"/>
          <w:kern w:val="0"/>
          <w:sz w:val="32"/>
          <w:szCs w:val="32"/>
          <w:lang w:val="en-US" w:eastAsia="zh-CN" w:bidi="ar"/>
        </w:rPr>
        <w:t>新质生产力三年行</w:t>
      </w:r>
      <w:r>
        <w:rPr>
          <w:rFonts w:hint="eastAsia" w:eastAsia="仿宋_GB2312" w:cs="Times New Roman"/>
          <w:color w:val="auto"/>
          <w:spacing w:val="0"/>
          <w:kern w:val="0"/>
          <w:sz w:val="32"/>
          <w:szCs w:val="32"/>
          <w:lang w:val="en-US" w:eastAsia="zh-CN" w:bidi="ar"/>
        </w:rPr>
        <w:t xml:space="preserve">动 </w:t>
      </w:r>
      <w:r>
        <w:rPr>
          <w:rFonts w:hint="default" w:ascii="Times New Roman" w:hAnsi="Times New Roman" w:eastAsia="仿宋_GB2312" w:cs="Times New Roman"/>
          <w:color w:val="auto"/>
          <w:spacing w:val="0"/>
          <w:kern w:val="0"/>
          <w:sz w:val="32"/>
          <w:szCs w:val="32"/>
          <w:lang w:val="en-US" w:eastAsia="zh-CN" w:bidi="ar"/>
        </w:rPr>
        <w:t>（2024—2026年）</w:t>
      </w:r>
      <w:r>
        <w:rPr>
          <w:rFonts w:hint="default" w:ascii="Times New Roman" w:hAnsi="Times New Roman" w:eastAsia="仿宋_GB2312" w:cs="Times New Roman"/>
          <w:color w:val="auto"/>
          <w:spacing w:val="0"/>
          <w:kern w:val="0"/>
          <w:sz w:val="32"/>
          <w:szCs w:val="32"/>
          <w:lang w:bidi="ar"/>
        </w:rPr>
        <w:t>工作专班</w:t>
      </w:r>
    </w:p>
    <w:p w14:paraId="40C16F66">
      <w:pPr>
        <w:spacing w:line="560" w:lineRule="exact"/>
        <w:ind w:firstLine="420" w:firstLineChars="200"/>
        <w:rPr>
          <w:rFonts w:hint="eastAsia" w:eastAsia="仿宋_GB2312"/>
          <w:lang w:eastAsia="zh-CN"/>
        </w:rPr>
        <w:sectPr>
          <w:footerReference r:id="rId3" w:type="default"/>
          <w:pgSz w:w="11905" w:h="16838"/>
          <w:pgMar w:top="1871" w:right="1531" w:bottom="1871" w:left="1531" w:header="850" w:footer="992" w:gutter="0"/>
          <w:pgNumType w:fmt="decimal"/>
          <w:cols w:space="0" w:num="1"/>
          <w:rtlGutter w:val="0"/>
          <w:docGrid w:type="lines" w:linePitch="325" w:charSpace="0"/>
        </w:sectPr>
      </w:pPr>
    </w:p>
    <w:p w14:paraId="33CC26C4">
      <w:pPr>
        <w:spacing w:line="600" w:lineRule="exact"/>
        <w:jc w:val="left"/>
        <w:rPr>
          <w:rFonts w:hint="default" w:ascii="Times New Roman" w:hAnsi="Times New Roman" w:eastAsia="黑体" w:cs="Times New Roman"/>
          <w:color w:val="auto"/>
          <w:spacing w:val="-10"/>
          <w:sz w:val="32"/>
          <w:szCs w:val="32"/>
          <w:lang w:val="en-US" w:eastAsia="zh-CN"/>
        </w:rPr>
      </w:pPr>
      <w:r>
        <w:rPr>
          <w:rFonts w:hint="default" w:ascii="Times New Roman" w:hAnsi="Times New Roman" w:eastAsia="黑体" w:cs="Times New Roman"/>
          <w:color w:val="auto"/>
          <w:spacing w:val="-10"/>
          <w:sz w:val="32"/>
          <w:szCs w:val="32"/>
          <w:lang w:val="en-US" w:eastAsia="zh-CN"/>
        </w:rPr>
        <w:t>附件</w:t>
      </w:r>
    </w:p>
    <w:p w14:paraId="28526177">
      <w:pPr>
        <w:spacing w:line="600" w:lineRule="exact"/>
        <w:jc w:val="center"/>
        <w:rPr>
          <w:rFonts w:hint="default" w:ascii="Times New Roman" w:hAnsi="Times New Roman" w:eastAsia="方正小标宋简体" w:cs="Times New Roman"/>
          <w:color w:val="auto"/>
          <w:spacing w:val="-10"/>
          <w:sz w:val="44"/>
          <w:szCs w:val="44"/>
        </w:rPr>
      </w:pPr>
    </w:p>
    <w:p w14:paraId="3D80591F">
      <w:pPr>
        <w:spacing w:line="600" w:lineRule="exact"/>
        <w:jc w:val="center"/>
        <w:rPr>
          <w:rFonts w:hint="default" w:ascii="Times New Roman" w:hAnsi="Times New Roman" w:eastAsia="方正小标宋简体" w:cs="Times New Roman"/>
          <w:color w:val="auto"/>
          <w:spacing w:val="-10"/>
          <w:sz w:val="44"/>
          <w:szCs w:val="44"/>
          <w:lang w:val="en-US" w:eastAsia="zh-CN"/>
        </w:rPr>
      </w:pPr>
      <w:r>
        <w:rPr>
          <w:rFonts w:hint="default" w:ascii="Times New Roman" w:hAnsi="Times New Roman" w:eastAsia="方正小标宋简体" w:cs="Times New Roman"/>
          <w:color w:val="auto"/>
          <w:spacing w:val="-10"/>
          <w:sz w:val="44"/>
          <w:szCs w:val="44"/>
        </w:rPr>
        <w:t>河池市</w:t>
      </w:r>
      <w:r>
        <w:rPr>
          <w:rFonts w:hint="default" w:ascii="Times New Roman" w:hAnsi="Times New Roman" w:eastAsia="方正小标宋简体" w:cs="Times New Roman"/>
          <w:color w:val="auto"/>
          <w:spacing w:val="-10"/>
          <w:sz w:val="44"/>
          <w:szCs w:val="44"/>
          <w:lang w:val="en-US" w:eastAsia="zh-CN"/>
        </w:rPr>
        <w:t>加快培育</w:t>
      </w:r>
      <w:r>
        <w:rPr>
          <w:rFonts w:hint="default" w:ascii="Times New Roman" w:hAnsi="Times New Roman" w:eastAsia="方正小标宋简体" w:cs="Times New Roman"/>
          <w:color w:val="auto"/>
          <w:spacing w:val="-10"/>
          <w:sz w:val="44"/>
          <w:szCs w:val="44"/>
        </w:rPr>
        <w:t>农业</w:t>
      </w:r>
      <w:r>
        <w:rPr>
          <w:rFonts w:hint="default" w:ascii="Times New Roman" w:hAnsi="Times New Roman" w:eastAsia="方正小标宋简体" w:cs="Times New Roman"/>
          <w:color w:val="auto"/>
          <w:spacing w:val="-10"/>
          <w:sz w:val="44"/>
          <w:szCs w:val="44"/>
          <w:lang w:val="en-US" w:eastAsia="zh-CN"/>
        </w:rPr>
        <w:t>新质生产力三年行动</w:t>
      </w:r>
    </w:p>
    <w:p w14:paraId="02CD43E1">
      <w:pPr>
        <w:spacing w:line="600" w:lineRule="exact"/>
        <w:jc w:val="center"/>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color w:val="auto"/>
          <w:spacing w:val="-10"/>
          <w:sz w:val="44"/>
          <w:szCs w:val="44"/>
          <w:lang w:val="en-US" w:eastAsia="zh-CN"/>
        </w:rPr>
        <w:t>（2024</w:t>
      </w:r>
      <w:r>
        <w:rPr>
          <w:rFonts w:hint="eastAsia" w:ascii="Times New Roman" w:hAnsi="Times New Roman" w:eastAsia="方正小标宋简体" w:cs="Times New Roman"/>
          <w:color w:val="auto"/>
          <w:spacing w:val="-10"/>
          <w:sz w:val="44"/>
          <w:szCs w:val="44"/>
          <w:lang w:val="en-US" w:eastAsia="zh-CN"/>
        </w:rPr>
        <w:t>—</w:t>
      </w:r>
      <w:r>
        <w:rPr>
          <w:rFonts w:hint="default" w:ascii="Times New Roman" w:hAnsi="Times New Roman" w:eastAsia="方正小标宋简体" w:cs="Times New Roman"/>
          <w:color w:val="auto"/>
          <w:spacing w:val="-10"/>
          <w:sz w:val="44"/>
          <w:szCs w:val="44"/>
          <w:lang w:val="en-US" w:eastAsia="zh-CN"/>
        </w:rPr>
        <w:t>2026年）</w:t>
      </w:r>
      <w:r>
        <w:rPr>
          <w:rFonts w:hint="default" w:ascii="Times New Roman" w:hAnsi="Times New Roman" w:eastAsia="方正小标宋简体" w:cs="Times New Roman"/>
          <w:color w:val="auto"/>
          <w:spacing w:val="-10"/>
          <w:sz w:val="44"/>
          <w:szCs w:val="44"/>
        </w:rPr>
        <w:t>工作专班</w:t>
      </w:r>
    </w:p>
    <w:p w14:paraId="2D812F2F">
      <w:pPr>
        <w:spacing w:line="560" w:lineRule="exact"/>
        <w:rPr>
          <w:rFonts w:hint="default" w:ascii="Times New Roman" w:hAnsi="Times New Roman" w:eastAsia="仿宋" w:cs="Times New Roman"/>
          <w:color w:val="auto"/>
          <w:sz w:val="30"/>
          <w:szCs w:val="30"/>
        </w:rPr>
      </w:pPr>
    </w:p>
    <w:p w14:paraId="23E69D9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为</w:t>
      </w:r>
      <w:r>
        <w:rPr>
          <w:rFonts w:hint="default" w:ascii="Times New Roman" w:hAnsi="Times New Roman" w:eastAsia="仿宋_GB2312" w:cs="Times New Roman"/>
          <w:color w:val="auto"/>
          <w:sz w:val="32"/>
          <w:szCs w:val="32"/>
        </w:rPr>
        <w:t>加快推进</w:t>
      </w:r>
      <w:r>
        <w:rPr>
          <w:rFonts w:hint="default" w:ascii="Times New Roman" w:hAnsi="Times New Roman" w:eastAsia="仿宋_GB2312" w:cs="Times New Roman"/>
          <w:bCs/>
          <w:color w:val="auto"/>
          <w:sz w:val="32"/>
          <w:szCs w:val="32"/>
          <w:lang w:val="en-US" w:eastAsia="zh-CN"/>
        </w:rPr>
        <w:t>培育农业新质生产力</w:t>
      </w:r>
      <w:r>
        <w:rPr>
          <w:rFonts w:hint="default" w:ascii="Times New Roman" w:hAnsi="Times New Roman" w:eastAsia="仿宋_GB2312" w:cs="Times New Roman"/>
          <w:color w:val="auto"/>
          <w:sz w:val="32"/>
          <w:szCs w:val="32"/>
          <w:lang w:val="en-US" w:eastAsia="zh-CN"/>
        </w:rPr>
        <w:t>三年行动（2024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2026年）的各项工作</w:t>
      </w:r>
      <w:r>
        <w:rPr>
          <w:rFonts w:hint="default" w:ascii="Times New Roman" w:hAnsi="Times New Roman" w:eastAsia="仿宋_GB2312" w:cs="Times New Roman"/>
          <w:color w:val="auto"/>
          <w:sz w:val="32"/>
          <w:szCs w:val="32"/>
        </w:rPr>
        <w:t>落实落地，</w:t>
      </w:r>
      <w:r>
        <w:rPr>
          <w:rFonts w:hint="default" w:ascii="Times New Roman" w:hAnsi="Times New Roman" w:eastAsia="仿宋_GB2312" w:cs="Times New Roman"/>
          <w:i w:val="0"/>
          <w:iCs w:val="0"/>
          <w:caps w:val="0"/>
          <w:color w:val="auto"/>
          <w:spacing w:val="0"/>
          <w:kern w:val="0"/>
          <w:sz w:val="32"/>
          <w:szCs w:val="32"/>
          <w:lang w:val="en-US" w:eastAsia="zh-CN" w:bidi="ar"/>
        </w:rPr>
        <w:t>以科技创新引领全市农业产业全面振兴，推进河池农业现代化高质量发</w:t>
      </w:r>
      <w:r>
        <w:rPr>
          <w:rFonts w:hint="default" w:ascii="Times New Roman" w:hAnsi="Times New Roman" w:eastAsia="仿宋_GB2312" w:cs="Times New Roman"/>
          <w:bCs/>
          <w:color w:val="auto"/>
          <w:sz w:val="32"/>
          <w:szCs w:val="32"/>
          <w:lang w:val="en-US" w:eastAsia="zh-CN"/>
        </w:rPr>
        <w:t>展。经研究，决定成立河池市加快培育农业新质生产力三年行动（2024</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2026年）工作专班。现将有关事项通知如下：</w:t>
      </w:r>
    </w:p>
    <w:p w14:paraId="565B4AAD">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21"/>
          <w:sz w:val="32"/>
          <w:szCs w:val="32"/>
          <w:lang w:eastAsia="zh-CN"/>
        </w:rPr>
      </w:pPr>
      <w:r>
        <w:rPr>
          <w:rFonts w:hint="default" w:ascii="Times New Roman" w:hAnsi="Times New Roman" w:eastAsia="黑体" w:cs="Times New Roman"/>
          <w:color w:val="auto"/>
          <w:kern w:val="21"/>
          <w:sz w:val="32"/>
          <w:szCs w:val="32"/>
          <w:lang w:eastAsia="zh-CN"/>
        </w:rPr>
        <w:t>一</w:t>
      </w:r>
      <w:r>
        <w:rPr>
          <w:rFonts w:hint="default" w:ascii="Times New Roman" w:hAnsi="Times New Roman" w:eastAsia="黑体" w:cs="Times New Roman"/>
          <w:color w:val="auto"/>
          <w:kern w:val="21"/>
          <w:sz w:val="32"/>
          <w:szCs w:val="32"/>
        </w:rPr>
        <w:t>、</w:t>
      </w:r>
      <w:r>
        <w:rPr>
          <w:rFonts w:hint="default" w:ascii="Times New Roman" w:hAnsi="Times New Roman" w:eastAsia="黑体" w:cs="Times New Roman"/>
          <w:color w:val="auto"/>
          <w:kern w:val="21"/>
          <w:sz w:val="32"/>
          <w:szCs w:val="32"/>
          <w:lang w:eastAsia="zh-CN"/>
        </w:rPr>
        <w:t>设立</w:t>
      </w:r>
      <w:r>
        <w:rPr>
          <w:rFonts w:hint="default" w:ascii="Times New Roman" w:hAnsi="Times New Roman" w:eastAsia="黑体" w:cs="Times New Roman"/>
          <w:color w:val="auto"/>
          <w:kern w:val="21"/>
          <w:sz w:val="32"/>
          <w:szCs w:val="32"/>
        </w:rPr>
        <w:t>工作专班</w:t>
      </w:r>
    </w:p>
    <w:p w14:paraId="1D04049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  长：</w:t>
      </w:r>
      <w:r>
        <w:rPr>
          <w:rFonts w:hint="default" w:ascii="Times New Roman" w:hAnsi="Times New Roman" w:eastAsia="仿宋_GB2312" w:cs="Times New Roman"/>
          <w:color w:val="auto"/>
          <w:sz w:val="32"/>
          <w:szCs w:val="32"/>
          <w:lang w:val="en-US" w:eastAsia="zh-CN"/>
        </w:rPr>
        <w:t>曹崇俊</w:t>
      </w:r>
      <w:r>
        <w:rPr>
          <w:rFonts w:hint="default" w:ascii="Times New Roman" w:hAnsi="Times New Roman" w:eastAsia="仿宋_GB2312" w:cs="Times New Roman"/>
          <w:color w:val="auto"/>
          <w:sz w:val="32"/>
          <w:szCs w:val="32"/>
        </w:rPr>
        <w:t xml:space="preserve">  市人民政府副市长</w:t>
      </w:r>
    </w:p>
    <w:p w14:paraId="49CBB468">
      <w:pPr>
        <w:keepNext w:val="0"/>
        <w:keepLines w:val="0"/>
        <w:pageBreakBefore w:val="0"/>
        <w:kinsoku/>
        <w:wordWrap/>
        <w:overflowPunct/>
        <w:topLinePunct w:val="0"/>
        <w:autoSpaceDE/>
        <w:autoSpaceDN/>
        <w:bidi w:val="0"/>
        <w:spacing w:line="560" w:lineRule="exact"/>
        <w:ind w:left="3198" w:leftChars="304" w:hanging="2560" w:hangingChars="8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val="en-US" w:eastAsia="zh-CN"/>
        </w:rPr>
        <w:t>陈忠权</w:t>
      </w:r>
      <w:r>
        <w:rPr>
          <w:rFonts w:hint="default" w:ascii="Times New Roman" w:hAnsi="Times New Roman" w:eastAsia="仿宋_GB2312" w:cs="Times New Roman"/>
          <w:color w:val="auto"/>
          <w:sz w:val="32"/>
          <w:szCs w:val="32"/>
        </w:rPr>
        <w:t xml:space="preserve">  市人民政府副秘书长 </w:t>
      </w:r>
      <w:r>
        <w:rPr>
          <w:rFonts w:hint="default" w:ascii="Times New Roman" w:hAnsi="Times New Roman" w:eastAsia="仿宋_GB2312" w:cs="Times New Roman"/>
          <w:color w:val="auto"/>
          <w:sz w:val="32"/>
          <w:szCs w:val="32"/>
          <w:lang w:eastAsia="zh-CN"/>
        </w:rPr>
        <w:t>市生态移民发展局局长</w:t>
      </w:r>
    </w:p>
    <w:p w14:paraId="1EE31033">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覃家旺</w:t>
      </w:r>
      <w:r>
        <w:rPr>
          <w:rFonts w:hint="default" w:ascii="Times New Roman" w:hAnsi="Times New Roman" w:eastAsia="仿宋_GB2312" w:cs="Times New Roman"/>
          <w:color w:val="auto"/>
          <w:sz w:val="32"/>
          <w:szCs w:val="32"/>
        </w:rPr>
        <w:t xml:space="preserve">  市委农办主任、市农业农村局局长 </w:t>
      </w:r>
    </w:p>
    <w:p w14:paraId="2C125EF0">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黄兰爱  </w:t>
      </w:r>
      <w:r>
        <w:rPr>
          <w:rFonts w:hint="default" w:ascii="Times New Roman" w:hAnsi="Times New Roman" w:eastAsia="仿宋_GB2312" w:cs="Times New Roman"/>
          <w:color w:val="auto"/>
          <w:sz w:val="32"/>
          <w:szCs w:val="32"/>
          <w:lang w:val="en-US" w:eastAsia="zh-CN"/>
        </w:rPr>
        <w:t>市科技局局长</w:t>
      </w:r>
    </w:p>
    <w:p w14:paraId="7447CE12">
      <w:pPr>
        <w:keepNext w:val="0"/>
        <w:keepLines w:val="0"/>
        <w:pageBreakBefore w:val="0"/>
        <w:kinsoku/>
        <w:wordWrap/>
        <w:overflowPunct/>
        <w:topLinePunct w:val="0"/>
        <w:autoSpaceDE/>
        <w:autoSpaceDN/>
        <w:bidi w:val="0"/>
        <w:spacing w:line="560" w:lineRule="exact"/>
        <w:ind w:left="3198" w:leftChars="304" w:hanging="2560" w:hangingChars="8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成  员：何述勇</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市发展改革委副主任</w:t>
      </w:r>
      <w:r>
        <w:rPr>
          <w:rFonts w:hint="eastAsia" w:eastAsia="仿宋_GB2312" w:cs="Times New Roman"/>
          <w:color w:val="auto"/>
          <w:sz w:val="32"/>
          <w:szCs w:val="32"/>
          <w:lang w:eastAsia="zh-CN"/>
        </w:rPr>
        <w:t>、市营商环境建</w:t>
      </w:r>
    </w:p>
    <w:p w14:paraId="182D2D54">
      <w:pPr>
        <w:keepNext w:val="0"/>
        <w:keepLines w:val="0"/>
        <w:pageBreakBefore w:val="0"/>
        <w:kinsoku/>
        <w:wordWrap/>
        <w:overflowPunct/>
        <w:topLinePunct w:val="0"/>
        <w:autoSpaceDE/>
        <w:autoSpaceDN/>
        <w:bidi w:val="0"/>
        <w:spacing w:line="560" w:lineRule="exact"/>
        <w:ind w:left="3512" w:leftChars="1520" w:hanging="320" w:hangingChars="1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设办公室主任（兼）</w:t>
      </w:r>
    </w:p>
    <w:p w14:paraId="1D54069B">
      <w:pPr>
        <w:keepNext w:val="0"/>
        <w:keepLines w:val="0"/>
        <w:pageBreakBefore w:val="0"/>
        <w:kinsoku/>
        <w:wordWrap/>
        <w:overflowPunct/>
        <w:topLinePunct w:val="0"/>
        <w:autoSpaceDE/>
        <w:autoSpaceDN/>
        <w:bidi w:val="0"/>
        <w:spacing w:line="560" w:lineRule="exact"/>
        <w:ind w:firstLine="1920" w:firstLineChars="600"/>
        <w:textAlignment w:val="auto"/>
        <w:rPr>
          <w:rFonts w:hint="eastAsia"/>
          <w:lang w:eastAsia="zh-CN"/>
        </w:rPr>
      </w:pPr>
      <w:r>
        <w:rPr>
          <w:rFonts w:hint="default" w:ascii="Times New Roman" w:hAnsi="Times New Roman" w:eastAsia="仿宋_GB2312" w:cs="Times New Roman"/>
          <w:color w:val="auto"/>
          <w:sz w:val="32"/>
          <w:szCs w:val="32"/>
        </w:rPr>
        <w:t>韦冠宜  市</w:t>
      </w:r>
      <w:r>
        <w:rPr>
          <w:rFonts w:hint="default" w:ascii="Times New Roman" w:hAnsi="Times New Roman" w:eastAsia="仿宋_GB2312" w:cs="Times New Roman"/>
          <w:color w:val="auto"/>
          <w:sz w:val="32"/>
          <w:szCs w:val="32"/>
          <w:lang w:val="en-US" w:eastAsia="zh-CN"/>
        </w:rPr>
        <w:t>教育局</w:t>
      </w:r>
      <w:r>
        <w:rPr>
          <w:rFonts w:hint="eastAsia" w:eastAsia="仿宋_GB2312" w:cs="Times New Roman"/>
          <w:color w:val="auto"/>
          <w:sz w:val="32"/>
          <w:szCs w:val="32"/>
          <w:lang w:val="en-US" w:eastAsia="zh-CN"/>
        </w:rPr>
        <w:t>副局长</w:t>
      </w:r>
    </w:p>
    <w:p w14:paraId="45FBE57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王慧屏  市科技局副局长</w:t>
      </w:r>
    </w:p>
    <w:p w14:paraId="4E42C46D">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唐</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涛</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市工业和信息化局副局长</w:t>
      </w:r>
    </w:p>
    <w:p w14:paraId="6DA59A5F">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韦德卫  市财政局副局长</w:t>
      </w:r>
    </w:p>
    <w:p w14:paraId="1BFDFD2D">
      <w:pPr>
        <w:keepNext w:val="0"/>
        <w:keepLines w:val="0"/>
        <w:pageBreakBefore w:val="0"/>
        <w:kinsoku/>
        <w:wordWrap/>
        <w:overflowPunct/>
        <w:topLinePunct w:val="0"/>
        <w:autoSpaceDE/>
        <w:autoSpaceDN/>
        <w:bidi w:val="0"/>
        <w:spacing w:line="560" w:lineRule="exact"/>
        <w:ind w:firstLine="1920" w:firstLineChars="600"/>
        <w:textAlignment w:val="auto"/>
        <w:rPr>
          <w:rFonts w:hint="default"/>
        </w:rPr>
      </w:pPr>
      <w:r>
        <w:rPr>
          <w:rFonts w:hint="default" w:ascii="Times New Roman" w:hAnsi="Times New Roman" w:eastAsia="仿宋_GB2312" w:cs="Times New Roman"/>
          <w:color w:val="auto"/>
          <w:sz w:val="32"/>
          <w:szCs w:val="32"/>
        </w:rPr>
        <w:t>韦江团  市</w:t>
      </w:r>
      <w:r>
        <w:rPr>
          <w:rFonts w:hint="default" w:ascii="Times New Roman" w:hAnsi="Times New Roman" w:eastAsia="仿宋_GB2312" w:cs="Times New Roman"/>
          <w:color w:val="auto"/>
          <w:sz w:val="32"/>
          <w:szCs w:val="32"/>
          <w:lang w:val="en-US" w:eastAsia="zh-CN"/>
        </w:rPr>
        <w:t>人力资源</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社会保障</w:t>
      </w:r>
      <w:r>
        <w:rPr>
          <w:rFonts w:hint="default" w:ascii="Times New Roman" w:hAnsi="Times New Roman" w:eastAsia="仿宋_GB2312" w:cs="Times New Roman"/>
          <w:color w:val="auto"/>
          <w:sz w:val="32"/>
          <w:szCs w:val="32"/>
        </w:rPr>
        <w:t>局副局长</w:t>
      </w:r>
    </w:p>
    <w:p w14:paraId="5E4C0A83">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eastAsia="仿宋_GB2312" w:cs="Times New Roman"/>
          <w:color w:val="000000"/>
          <w:sz w:val="32"/>
          <w:szCs w:val="32"/>
          <w:lang w:val="en-US" w:eastAsia="zh-CN"/>
        </w:rPr>
        <w:t>廖  斌</w:t>
      </w:r>
      <w:r>
        <w:rPr>
          <w:rFonts w:hint="default" w:ascii="Times New Roman" w:hAnsi="Times New Roman" w:eastAsia="仿宋_GB2312" w:cs="Times New Roman"/>
          <w:color w:val="auto"/>
          <w:sz w:val="32"/>
          <w:szCs w:val="32"/>
        </w:rPr>
        <w:t xml:space="preserve">  市自然资源局副局长</w:t>
      </w:r>
    </w:p>
    <w:p w14:paraId="706670C7">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覃继松</w:t>
      </w:r>
      <w:r>
        <w:rPr>
          <w:rFonts w:hint="default" w:ascii="Times New Roman" w:hAnsi="Times New Roman" w:eastAsia="仿宋_GB2312" w:cs="Times New Roman"/>
          <w:color w:val="auto"/>
          <w:sz w:val="32"/>
          <w:szCs w:val="32"/>
        </w:rPr>
        <w:t xml:space="preserve">  市生态环境局副局长</w:t>
      </w:r>
    </w:p>
    <w:p w14:paraId="2FE62ABC">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苏秀荃</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市水利局副局长</w:t>
      </w:r>
    </w:p>
    <w:p w14:paraId="587DEC1C">
      <w:pPr>
        <w:keepNext w:val="0"/>
        <w:keepLines w:val="0"/>
        <w:pageBreakBefore w:val="0"/>
        <w:kinsoku/>
        <w:wordWrap/>
        <w:overflowPunct/>
        <w:topLinePunct w:val="0"/>
        <w:autoSpaceDE/>
        <w:autoSpaceDN/>
        <w:bidi w:val="0"/>
        <w:spacing w:line="560" w:lineRule="exact"/>
        <w:ind w:left="3195" w:leftChars="912" w:hanging="1280" w:hangingChars="4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韦俊旦</w:t>
      </w:r>
      <w:r>
        <w:rPr>
          <w:rFonts w:hint="default" w:ascii="Times New Roman" w:hAnsi="Times New Roman" w:eastAsia="仿宋_GB2312" w:cs="Times New Roman"/>
          <w:color w:val="auto"/>
          <w:sz w:val="32"/>
          <w:szCs w:val="32"/>
        </w:rPr>
        <w:t xml:space="preserve">  市农业农村局副局长</w:t>
      </w:r>
      <w:r>
        <w:rPr>
          <w:rFonts w:hint="eastAsia" w:eastAsia="仿宋_GB2312" w:cs="Times New Roman"/>
          <w:color w:val="auto"/>
          <w:sz w:val="32"/>
          <w:szCs w:val="32"/>
          <w:lang w:eastAsia="zh-CN"/>
        </w:rPr>
        <w:t>、市水产畜牧兽医局局长（兼）</w:t>
      </w:r>
    </w:p>
    <w:p w14:paraId="5480CB7F">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莫加京  市商务局副局长</w:t>
      </w:r>
    </w:p>
    <w:p w14:paraId="55BE46D5">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王献丰</w:t>
      </w:r>
      <w:r>
        <w:rPr>
          <w:rFonts w:hint="default" w:ascii="Times New Roman" w:hAnsi="Times New Roman" w:eastAsia="仿宋_GB2312" w:cs="Times New Roman"/>
          <w:color w:val="auto"/>
          <w:sz w:val="32"/>
          <w:szCs w:val="32"/>
        </w:rPr>
        <w:t xml:space="preserve">  市文广体旅局副局长</w:t>
      </w:r>
    </w:p>
    <w:p w14:paraId="13AAEE40">
      <w:pPr>
        <w:keepNext w:val="0"/>
        <w:keepLines w:val="0"/>
        <w:pageBreakBefore w:val="0"/>
        <w:kinsoku/>
        <w:wordWrap/>
        <w:overflowPunct/>
        <w:topLinePunct w:val="0"/>
        <w:autoSpaceDE/>
        <w:autoSpaceDN/>
        <w:bidi w:val="0"/>
        <w:spacing w:line="560" w:lineRule="exact"/>
        <w:ind w:firstLine="1920" w:firstLineChars="600"/>
        <w:textAlignment w:val="auto"/>
        <w:rPr>
          <w:rFonts w:hint="default"/>
        </w:rPr>
      </w:pPr>
      <w:r>
        <w:rPr>
          <w:rFonts w:hint="eastAsia" w:eastAsia="仿宋_GB2312" w:cs="Times New Roman"/>
          <w:color w:val="auto"/>
          <w:sz w:val="32"/>
          <w:szCs w:val="32"/>
          <w:lang w:eastAsia="zh-CN"/>
        </w:rPr>
        <w:t>欧乃坚</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卫生健康委</w:t>
      </w:r>
      <w:r>
        <w:rPr>
          <w:rFonts w:hint="default" w:ascii="Times New Roman" w:hAnsi="Times New Roman" w:eastAsia="仿宋_GB2312" w:cs="Times New Roman"/>
          <w:color w:val="auto"/>
          <w:sz w:val="32"/>
          <w:szCs w:val="32"/>
        </w:rPr>
        <w:t>副</w:t>
      </w:r>
      <w:r>
        <w:rPr>
          <w:rFonts w:hint="default" w:ascii="Times New Roman" w:hAnsi="Times New Roman" w:eastAsia="仿宋_GB2312" w:cs="Times New Roman"/>
          <w:color w:val="auto"/>
          <w:sz w:val="32"/>
          <w:szCs w:val="32"/>
          <w:lang w:val="en-US" w:eastAsia="zh-CN"/>
        </w:rPr>
        <w:t>主任</w:t>
      </w:r>
      <w:r>
        <w:rPr>
          <w:rFonts w:hint="eastAsia" w:eastAsia="仿宋_GB2312" w:cs="Times New Roman"/>
          <w:color w:val="auto"/>
          <w:sz w:val="32"/>
          <w:szCs w:val="32"/>
          <w:lang w:val="en-US" w:eastAsia="zh-CN"/>
        </w:rPr>
        <w:t>、中医药局局长</w:t>
      </w:r>
    </w:p>
    <w:p w14:paraId="43B7A3DE">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 xml:space="preserve">黄洪泽  </w:t>
      </w:r>
      <w:r>
        <w:rPr>
          <w:rFonts w:hint="default" w:ascii="Times New Roman" w:hAnsi="Times New Roman" w:eastAsia="仿宋_GB2312" w:cs="Times New Roman"/>
          <w:color w:val="auto"/>
          <w:sz w:val="32"/>
          <w:szCs w:val="32"/>
          <w:lang w:val="en-US" w:eastAsia="zh-CN"/>
        </w:rPr>
        <w:t>市市场监管局副局长</w:t>
      </w:r>
    </w:p>
    <w:p w14:paraId="1DA0F819">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刘业昌  市林业局</w:t>
      </w:r>
      <w:r>
        <w:rPr>
          <w:rFonts w:hint="default" w:ascii="Times New Roman" w:hAnsi="Times New Roman" w:eastAsia="仿宋_GB2312" w:cs="Times New Roman"/>
          <w:color w:val="auto"/>
          <w:sz w:val="32"/>
          <w:szCs w:val="32"/>
          <w:lang w:val="en-US" w:eastAsia="zh-CN"/>
        </w:rPr>
        <w:t>副局长</w:t>
      </w:r>
    </w:p>
    <w:p w14:paraId="26E25B0B">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何</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侃</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园区办副主任</w:t>
      </w:r>
    </w:p>
    <w:p w14:paraId="7F48611D">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蒙乐观</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供销社</w:t>
      </w:r>
      <w:r>
        <w:rPr>
          <w:rFonts w:hint="eastAsia" w:eastAsia="仿宋_GB2312" w:cs="Times New Roman"/>
          <w:color w:val="auto"/>
          <w:sz w:val="32"/>
          <w:szCs w:val="32"/>
          <w:lang w:val="en-US" w:eastAsia="zh-CN"/>
        </w:rPr>
        <w:t>理事会</w:t>
      </w:r>
      <w:r>
        <w:rPr>
          <w:rFonts w:hint="default" w:ascii="Times New Roman" w:hAnsi="Times New Roman" w:eastAsia="仿宋_GB2312" w:cs="Times New Roman"/>
          <w:color w:val="auto"/>
          <w:sz w:val="32"/>
          <w:szCs w:val="32"/>
          <w:lang w:val="en-US" w:eastAsia="zh-CN"/>
        </w:rPr>
        <w:t>副主任</w:t>
      </w:r>
    </w:p>
    <w:p w14:paraId="2519F20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韦正健</w:t>
      </w:r>
      <w:r>
        <w:rPr>
          <w:rFonts w:hint="default" w:ascii="Times New Roman" w:hAnsi="Times New Roman" w:eastAsia="仿宋_GB2312" w:cs="Times New Roman"/>
          <w:color w:val="auto"/>
          <w:sz w:val="32"/>
          <w:szCs w:val="32"/>
          <w:lang w:val="en-US" w:eastAsia="zh-CN"/>
        </w:rPr>
        <w:t xml:space="preserve">  市农机中心副主任</w:t>
      </w:r>
    </w:p>
    <w:p w14:paraId="737CF94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lang w:val="en-US" w:eastAsia="zh-CN"/>
        </w:rPr>
      </w:pPr>
      <w:r>
        <w:rPr>
          <w:rFonts w:hint="eastAsia" w:eastAsia="仿宋_GB2312" w:cs="Times New Roman"/>
          <w:color w:val="auto"/>
          <w:sz w:val="32"/>
          <w:szCs w:val="32"/>
          <w:lang w:val="en-US" w:eastAsia="zh-CN"/>
        </w:rPr>
        <w:t>杨天元</w:t>
      </w:r>
      <w:r>
        <w:rPr>
          <w:rFonts w:hint="default" w:ascii="Times New Roman" w:hAnsi="Times New Roman" w:eastAsia="仿宋_GB2312" w:cs="Times New Roman"/>
          <w:color w:val="auto"/>
          <w:sz w:val="32"/>
          <w:szCs w:val="32"/>
          <w:lang w:val="en-US" w:eastAsia="zh-CN"/>
        </w:rPr>
        <w:t xml:space="preserve">  市委组织部人才科科长</w:t>
      </w:r>
      <w:r>
        <w:rPr>
          <w:rFonts w:hint="eastAsia" w:eastAsia="仿宋_GB2312" w:cs="Times New Roman"/>
          <w:color w:val="auto"/>
          <w:sz w:val="32"/>
          <w:szCs w:val="32"/>
          <w:lang w:val="en-US" w:eastAsia="zh-CN"/>
        </w:rPr>
        <w:t>、一级主任科员</w:t>
      </w:r>
    </w:p>
    <w:p w14:paraId="34AF313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韦  斌</w:t>
      </w:r>
      <w:r>
        <w:rPr>
          <w:rFonts w:hint="default" w:ascii="Times New Roman" w:hAnsi="Times New Roman" w:eastAsia="仿宋_GB2312" w:cs="Times New Roman"/>
          <w:color w:val="auto"/>
          <w:sz w:val="32"/>
          <w:szCs w:val="32"/>
          <w:lang w:val="en-US" w:eastAsia="zh-CN"/>
        </w:rPr>
        <w:t xml:space="preserve">  市糖业发展中心副主任</w:t>
      </w:r>
    </w:p>
    <w:p w14:paraId="50DA6FC1">
      <w:pPr>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姚良儒</w:t>
      </w:r>
      <w:r>
        <w:rPr>
          <w:rFonts w:hint="default" w:ascii="Times New Roman" w:hAnsi="Times New Roman" w:eastAsia="仿宋_GB2312" w:cs="Times New Roman"/>
          <w:color w:val="auto"/>
          <w:sz w:val="32"/>
          <w:szCs w:val="32"/>
          <w:lang w:val="en-US" w:eastAsia="zh-CN"/>
        </w:rPr>
        <w:t xml:space="preserve">  市税务局副局长</w:t>
      </w:r>
    </w:p>
    <w:p w14:paraId="03981C5C">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侯青光</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市农科所</w:t>
      </w:r>
      <w:r>
        <w:rPr>
          <w:rFonts w:hint="eastAsia"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lang w:val="en-US" w:eastAsia="zh-CN"/>
        </w:rPr>
        <w:t>所长</w:t>
      </w:r>
    </w:p>
    <w:p w14:paraId="6FC2EC80">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w w:val="100"/>
          <w:sz w:val="32"/>
          <w:szCs w:val="32"/>
          <w:lang w:val="en-US" w:eastAsia="zh-CN"/>
        </w:rPr>
        <w:t>覃</w:t>
      </w:r>
      <w:r>
        <w:rPr>
          <w:rFonts w:hint="eastAsia"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宁</w:t>
      </w:r>
      <w:r>
        <w:rPr>
          <w:rFonts w:hint="eastAsia"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巴投集团党委委员、董事、副总经理</w:t>
      </w:r>
    </w:p>
    <w:p w14:paraId="5C82280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7"/>
          <w:rFonts w:hint="default" w:ascii="Times New Roman" w:hAnsi="Times New Roman" w:eastAsia="仿宋_GB2312" w:cs="Times New Roman"/>
          <w:color w:val="auto"/>
          <w:kern w:val="21"/>
          <w:sz w:val="32"/>
          <w:szCs w:val="32"/>
        </w:rPr>
      </w:pPr>
      <w:r>
        <w:rPr>
          <w:rStyle w:val="7"/>
          <w:rFonts w:hint="default" w:ascii="Times New Roman" w:hAnsi="Times New Roman" w:eastAsia="仿宋_GB2312" w:cs="Times New Roman"/>
          <w:color w:val="auto"/>
          <w:kern w:val="21"/>
          <w:sz w:val="32"/>
          <w:szCs w:val="32"/>
        </w:rPr>
        <w:t>工作专班职责：统筹推进</w:t>
      </w:r>
      <w:r>
        <w:rPr>
          <w:rFonts w:hint="default" w:ascii="Times New Roman" w:hAnsi="Times New Roman" w:eastAsia="仿宋_GB2312" w:cs="Times New Roman"/>
          <w:bCs/>
          <w:color w:val="auto"/>
          <w:sz w:val="32"/>
          <w:szCs w:val="32"/>
          <w:lang w:val="en-US" w:eastAsia="zh-CN"/>
        </w:rPr>
        <w:t>河池市加快培育农业新质生产力三年行动各</w:t>
      </w:r>
      <w:r>
        <w:rPr>
          <w:rStyle w:val="7"/>
          <w:rFonts w:hint="default" w:ascii="Times New Roman" w:hAnsi="Times New Roman" w:eastAsia="仿宋_GB2312" w:cs="Times New Roman"/>
          <w:color w:val="auto"/>
          <w:kern w:val="21"/>
          <w:sz w:val="32"/>
          <w:szCs w:val="32"/>
        </w:rPr>
        <w:t>项目考察、用地保障、审批提速、环评协调、配套建设服务等各项工作</w:t>
      </w:r>
      <w:r>
        <w:rPr>
          <w:rFonts w:hint="default" w:ascii="Times New Roman" w:hAnsi="Times New Roman" w:eastAsia="仿宋_GB2312" w:cs="Times New Roman"/>
          <w:color w:val="auto"/>
          <w:sz w:val="32"/>
          <w:szCs w:val="32"/>
        </w:rPr>
        <w:t>，解决项目建设前、中、后期各个环节的需求以及问题，加快推进项目落地实施；组织召开工作协调推进会议；及时向市人民政府请示汇报有关工作；</w:t>
      </w:r>
      <w:r>
        <w:rPr>
          <w:rFonts w:hint="default" w:ascii="Times New Roman" w:hAnsi="Times New Roman" w:eastAsia="仿宋_GB2312" w:cs="Times New Roman"/>
          <w:color w:val="auto"/>
          <w:sz w:val="32"/>
          <w:szCs w:val="32"/>
          <w:lang w:eastAsia="zh-CN"/>
        </w:rPr>
        <w:t>负责全市</w:t>
      </w:r>
      <w:r>
        <w:rPr>
          <w:rFonts w:hint="default" w:ascii="Times New Roman" w:hAnsi="Times New Roman" w:eastAsia="仿宋_GB2312" w:cs="Times New Roman"/>
          <w:bCs/>
          <w:color w:val="auto"/>
          <w:sz w:val="32"/>
          <w:szCs w:val="32"/>
          <w:lang w:val="en-US" w:eastAsia="zh-CN"/>
        </w:rPr>
        <w:t>培育农业新质生产力</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工作。</w:t>
      </w:r>
    </w:p>
    <w:p w14:paraId="39A8250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工作专班下设办公室和</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个项目协调服务工作组。</w:t>
      </w:r>
      <w:r>
        <w:rPr>
          <w:rFonts w:hint="default" w:ascii="Times New Roman" w:hAnsi="Times New Roman" w:eastAsia="仿宋_GB2312" w:cs="Times New Roman"/>
          <w:color w:val="auto"/>
          <w:kern w:val="21"/>
          <w:sz w:val="32"/>
          <w:szCs w:val="32"/>
        </w:rPr>
        <w:t>工作专班办公室设在市农</w:t>
      </w:r>
      <w:r>
        <w:rPr>
          <w:rFonts w:hint="default" w:ascii="Times New Roman" w:hAnsi="Times New Roman" w:eastAsia="仿宋_GB2312" w:cs="Times New Roman"/>
          <w:color w:val="auto"/>
          <w:sz w:val="32"/>
          <w:szCs w:val="32"/>
        </w:rPr>
        <w:t>业农村局，办公室实行不驻点办公方式，涉及</w:t>
      </w:r>
      <w:r>
        <w:rPr>
          <w:rFonts w:hint="default" w:ascii="Times New Roman" w:hAnsi="Times New Roman" w:eastAsia="仿宋_GB2312" w:cs="Times New Roman"/>
          <w:color w:val="auto"/>
          <w:sz w:val="32"/>
          <w:szCs w:val="32"/>
          <w:lang w:val="en-US" w:eastAsia="zh-CN"/>
        </w:rPr>
        <w:t>各项</w:t>
      </w:r>
      <w:r>
        <w:rPr>
          <w:rFonts w:hint="default" w:ascii="Times New Roman" w:hAnsi="Times New Roman" w:eastAsia="仿宋_GB2312" w:cs="Times New Roman"/>
          <w:color w:val="auto"/>
          <w:sz w:val="32"/>
          <w:szCs w:val="32"/>
        </w:rPr>
        <w:t>职责工作，由</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牵头单位组织研究办理，重大事项由工作专班办公室提请工作专班研究。</w:t>
      </w:r>
    </w:p>
    <w:p w14:paraId="5D1288F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、工作专班办公室及工作职责</w:t>
      </w:r>
    </w:p>
    <w:p w14:paraId="306B33BE">
      <w:pPr>
        <w:keepNext w:val="0"/>
        <w:keepLines w:val="0"/>
        <w:pageBreakBefore w:val="0"/>
        <w:kinsoku/>
        <w:wordWrap/>
        <w:overflowPunct/>
        <w:topLinePunct w:val="0"/>
        <w:autoSpaceDE/>
        <w:autoSpaceDN/>
        <w:bidi w:val="0"/>
        <w:spacing w:line="560" w:lineRule="exact"/>
        <w:ind w:left="3198" w:leftChars="304" w:hanging="2560" w:hangingChars="8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主  任：</w:t>
      </w:r>
      <w:r>
        <w:rPr>
          <w:rFonts w:hint="default" w:ascii="Times New Roman" w:hAnsi="Times New Roman" w:eastAsia="仿宋_GB2312" w:cs="Times New Roman"/>
          <w:color w:val="auto"/>
          <w:sz w:val="32"/>
          <w:szCs w:val="32"/>
          <w:lang w:val="en-US" w:eastAsia="zh-CN"/>
        </w:rPr>
        <w:t>陈忠权</w:t>
      </w:r>
      <w:r>
        <w:rPr>
          <w:rFonts w:hint="default" w:ascii="Times New Roman" w:hAnsi="Times New Roman" w:eastAsia="仿宋_GB2312" w:cs="Times New Roman"/>
          <w:color w:val="auto"/>
          <w:sz w:val="32"/>
          <w:szCs w:val="32"/>
        </w:rPr>
        <w:t xml:space="preserve">  市人民政府副秘书长</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市生态移民发展局局长</w:t>
      </w:r>
    </w:p>
    <w:p w14:paraId="724C82EE">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覃家旺</w:t>
      </w:r>
      <w:r>
        <w:rPr>
          <w:rFonts w:hint="default" w:ascii="Times New Roman" w:hAnsi="Times New Roman" w:eastAsia="仿宋_GB2312" w:cs="Times New Roman"/>
          <w:color w:val="auto"/>
          <w:sz w:val="32"/>
          <w:szCs w:val="32"/>
        </w:rPr>
        <w:t xml:space="preserve">  市委农办主任、市农业农村局局长</w:t>
      </w:r>
    </w:p>
    <w:p w14:paraId="76C970E2">
      <w:pPr>
        <w:keepNext w:val="0"/>
        <w:keepLines w:val="0"/>
        <w:pageBreakBefore w:val="0"/>
        <w:kinsoku/>
        <w:wordWrap/>
        <w:overflowPunct/>
        <w:topLinePunct w:val="0"/>
        <w:autoSpaceDE/>
        <w:autoSpaceDN/>
        <w:bidi w:val="0"/>
        <w:spacing w:line="560" w:lineRule="exact"/>
        <w:ind w:left="3198" w:leftChars="304" w:hanging="2560" w:hangingChars="8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副主任：</w:t>
      </w:r>
      <w:r>
        <w:rPr>
          <w:rFonts w:hint="default" w:ascii="Times New Roman" w:hAnsi="Times New Roman" w:eastAsia="仿宋_GB2312" w:cs="Times New Roman"/>
          <w:color w:val="auto"/>
          <w:sz w:val="32"/>
          <w:szCs w:val="32"/>
          <w:lang w:val="en-US" w:eastAsia="zh-CN"/>
        </w:rPr>
        <w:t>韦俊旦  市农业农村局副局长</w:t>
      </w:r>
      <w:r>
        <w:rPr>
          <w:rFonts w:hint="eastAsia" w:eastAsia="仿宋_GB2312" w:cs="Times New Roman"/>
          <w:color w:val="auto"/>
          <w:sz w:val="32"/>
          <w:szCs w:val="32"/>
          <w:lang w:val="en-US" w:eastAsia="zh-CN"/>
        </w:rPr>
        <w:t>、市水产畜牧</w:t>
      </w:r>
      <w:r>
        <w:rPr>
          <w:rFonts w:hint="eastAsia" w:eastAsia="仿宋_GB2312" w:cs="Times New Roman"/>
          <w:color w:val="auto"/>
          <w:sz w:val="32"/>
          <w:szCs w:val="32"/>
          <w:lang w:eastAsia="zh-CN"/>
        </w:rPr>
        <w:t>兽</w:t>
      </w:r>
      <w:r>
        <w:rPr>
          <w:rFonts w:hint="eastAsia" w:eastAsia="仿宋_GB2312" w:cs="Times New Roman"/>
          <w:color w:val="auto"/>
          <w:sz w:val="32"/>
          <w:szCs w:val="32"/>
          <w:lang w:val="en-US" w:eastAsia="zh-CN"/>
        </w:rPr>
        <w:t>医局局长（兼）</w:t>
      </w:r>
    </w:p>
    <w:p w14:paraId="1CA0F48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王慧屏  市科技局副局长   </w:t>
      </w:r>
    </w:p>
    <w:p w14:paraId="2785CBE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kern w:val="2"/>
          <w:sz w:val="32"/>
          <w:szCs w:val="32"/>
          <w:lang w:val="en-US" w:eastAsia="zh-CN" w:bidi="ar-SA"/>
        </w:rPr>
        <w:t>韦</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维</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市发展改革委农经振兴科负责人</w:t>
      </w:r>
    </w:p>
    <w:p w14:paraId="6175411D">
      <w:pPr>
        <w:keepNext w:val="0"/>
        <w:keepLines w:val="0"/>
        <w:pageBreakBefore w:val="0"/>
        <w:kinsoku/>
        <w:wordWrap/>
        <w:overflowPunct/>
        <w:topLinePunct w:val="0"/>
        <w:autoSpaceDE/>
        <w:autoSpaceDN/>
        <w:bidi w:val="0"/>
        <w:spacing w:line="560" w:lineRule="exact"/>
        <w:ind w:firstLine="1920" w:firstLineChars="600"/>
        <w:textAlignment w:val="auto"/>
        <w:rPr>
          <w:rFonts w:hint="default"/>
          <w:lang w:val="en-US" w:eastAsia="zh-CN"/>
        </w:rPr>
      </w:pPr>
      <w:r>
        <w:rPr>
          <w:rFonts w:hint="default" w:ascii="Times New Roman" w:hAnsi="Times New Roman" w:eastAsia="仿宋_GB2312" w:cs="Times New Roman"/>
          <w:color w:val="auto"/>
          <w:sz w:val="32"/>
          <w:szCs w:val="32"/>
        </w:rPr>
        <w:t>韦盛周</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教育局基础教育科负责人</w:t>
      </w:r>
    </w:p>
    <w:p w14:paraId="48ADFAD8">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盛</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双</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市科技局前沿成果科负责人</w:t>
      </w:r>
    </w:p>
    <w:p w14:paraId="3063FE38">
      <w:pPr>
        <w:keepNext w:val="0"/>
        <w:keepLines w:val="0"/>
        <w:pageBreakBefore w:val="0"/>
        <w:kinsoku/>
        <w:wordWrap/>
        <w:overflowPunct/>
        <w:topLinePunct w:val="0"/>
        <w:autoSpaceDE/>
        <w:autoSpaceDN/>
        <w:bidi w:val="0"/>
        <w:spacing w:line="560" w:lineRule="exact"/>
        <w:ind w:left="3518" w:leftChars="304" w:hanging="2880" w:hangingChars="900"/>
        <w:jc w:val="left"/>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韦泳生  </w:t>
      </w:r>
      <w:r>
        <w:rPr>
          <w:rFonts w:hint="default" w:ascii="Times New Roman" w:hAnsi="Times New Roman" w:eastAsia="仿宋_GB2312" w:cs="Times New Roman"/>
          <w:color w:val="auto"/>
          <w:sz w:val="32"/>
          <w:szCs w:val="32"/>
        </w:rPr>
        <w:t>市工业和信息化局轻纺食品与</w:t>
      </w:r>
      <w:r>
        <w:rPr>
          <w:rFonts w:hint="eastAsia" w:eastAsia="仿宋_GB2312" w:cs="Times New Roman"/>
          <w:color w:val="auto"/>
          <w:sz w:val="32"/>
          <w:szCs w:val="32"/>
          <w:lang w:eastAsia="zh-CN"/>
        </w:rPr>
        <w:t>医药</w:t>
      </w:r>
    </w:p>
    <w:p w14:paraId="6B8B9B9C">
      <w:pPr>
        <w:keepNext w:val="0"/>
        <w:keepLines w:val="0"/>
        <w:pageBreakBefore w:val="0"/>
        <w:kinsoku/>
        <w:wordWrap/>
        <w:overflowPunct/>
        <w:topLinePunct w:val="0"/>
        <w:autoSpaceDE/>
        <w:autoSpaceDN/>
        <w:bidi w:val="0"/>
        <w:spacing w:line="560" w:lineRule="exact"/>
        <w:ind w:left="3512" w:leftChars="1520" w:hanging="320" w:hangingChars="1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科科长</w:t>
      </w:r>
    </w:p>
    <w:p w14:paraId="10452D04">
      <w:pPr>
        <w:keepNext w:val="0"/>
        <w:keepLines w:val="0"/>
        <w:pageBreakBefore w:val="0"/>
        <w:kinsoku/>
        <w:wordWrap/>
        <w:overflowPunct/>
        <w:topLinePunct w:val="0"/>
        <w:autoSpaceDE/>
        <w:autoSpaceDN/>
        <w:bidi w:val="0"/>
        <w:spacing w:line="560" w:lineRule="exact"/>
        <w:ind w:firstLine="1920" w:firstLineChars="6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韦</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莹</w:t>
      </w:r>
      <w:r>
        <w:rPr>
          <w:rFonts w:hint="default" w:ascii="Times New Roman" w:hAnsi="Times New Roman" w:eastAsia="仿宋_GB2312" w:cs="Times New Roman"/>
          <w:color w:val="auto"/>
          <w:sz w:val="32"/>
          <w:szCs w:val="32"/>
        </w:rPr>
        <w:t xml:space="preserve">  市财政局</w:t>
      </w:r>
      <w:r>
        <w:rPr>
          <w:rFonts w:hint="eastAsia" w:eastAsia="仿宋_GB2312" w:cs="Times New Roman"/>
          <w:color w:val="auto"/>
          <w:sz w:val="32"/>
          <w:szCs w:val="32"/>
          <w:lang w:eastAsia="zh-CN"/>
        </w:rPr>
        <w:t>农业科科长</w:t>
      </w:r>
    </w:p>
    <w:p w14:paraId="5CFA9FD2">
      <w:pPr>
        <w:keepNext w:val="0"/>
        <w:keepLines w:val="0"/>
        <w:pageBreakBefore w:val="0"/>
        <w:kinsoku/>
        <w:wordWrap/>
        <w:overflowPunct/>
        <w:topLinePunct w:val="0"/>
        <w:autoSpaceDE/>
        <w:autoSpaceDN/>
        <w:bidi w:val="0"/>
        <w:spacing w:line="560" w:lineRule="exact"/>
        <w:ind w:left="3195" w:leftChars="912" w:hanging="1280" w:hangingChars="400"/>
        <w:jc w:val="left"/>
        <w:textAlignment w:val="auto"/>
        <w:rPr>
          <w:rFonts w:hint="eastAsia"/>
          <w:lang w:val="en-US" w:eastAsia="zh-CN"/>
        </w:rPr>
      </w:pPr>
      <w:r>
        <w:rPr>
          <w:rFonts w:hint="default" w:eastAsia="仿宋_GB2312" w:cs="Times New Roman"/>
          <w:color w:val="auto"/>
          <w:sz w:val="32"/>
          <w:szCs w:val="32"/>
          <w:lang w:eastAsia="zh-CN"/>
        </w:rPr>
        <w:t>肖克波</w:t>
      </w:r>
      <w:r>
        <w:rPr>
          <w:rFonts w:hint="eastAsia" w:eastAsia="仿宋_GB2312" w:cs="Times New Roman"/>
          <w:color w:val="auto"/>
          <w:sz w:val="32"/>
          <w:szCs w:val="32"/>
          <w:lang w:val="en-US" w:eastAsia="zh-CN"/>
        </w:rPr>
        <w:t xml:space="preserve">  </w:t>
      </w:r>
      <w:r>
        <w:rPr>
          <w:rFonts w:hint="default" w:eastAsia="仿宋_GB2312" w:cs="Times New Roman"/>
          <w:color w:val="auto"/>
          <w:sz w:val="32"/>
          <w:szCs w:val="32"/>
          <w:lang w:eastAsia="zh-CN"/>
        </w:rPr>
        <w:t>市</w:t>
      </w:r>
      <w:r>
        <w:rPr>
          <w:rFonts w:hint="default" w:eastAsia="仿宋_GB2312" w:cs="Times New Roman"/>
          <w:color w:val="auto"/>
          <w:sz w:val="32"/>
          <w:szCs w:val="32"/>
          <w:lang w:val="en-US" w:eastAsia="zh-CN"/>
        </w:rPr>
        <w:t>人力资源</w:t>
      </w:r>
      <w:r>
        <w:rPr>
          <w:rFonts w:hint="eastAsia" w:eastAsia="仿宋_GB2312" w:cs="Times New Roman"/>
          <w:color w:val="auto"/>
          <w:sz w:val="32"/>
          <w:szCs w:val="32"/>
          <w:lang w:val="en-US" w:eastAsia="zh-CN"/>
        </w:rPr>
        <w:t>和</w:t>
      </w:r>
      <w:r>
        <w:rPr>
          <w:rFonts w:hint="default" w:eastAsia="仿宋_GB2312" w:cs="Times New Roman"/>
          <w:color w:val="auto"/>
          <w:sz w:val="32"/>
          <w:szCs w:val="32"/>
          <w:lang w:val="en-US" w:eastAsia="zh-CN"/>
        </w:rPr>
        <w:t>社会保障</w:t>
      </w:r>
      <w:r>
        <w:rPr>
          <w:rFonts w:hint="default" w:eastAsia="仿宋_GB2312" w:cs="Times New Roman"/>
          <w:color w:val="auto"/>
          <w:sz w:val="32"/>
          <w:szCs w:val="32"/>
          <w:lang w:eastAsia="zh-CN"/>
        </w:rPr>
        <w:t>局人才和专业技术人员管理科科长</w:t>
      </w:r>
    </w:p>
    <w:p w14:paraId="424F0AC5">
      <w:pPr>
        <w:keepNext w:val="0"/>
        <w:keepLines w:val="0"/>
        <w:pageBreakBefore w:val="0"/>
        <w:kinsoku/>
        <w:wordWrap/>
        <w:overflowPunct/>
        <w:topLinePunct w:val="0"/>
        <w:autoSpaceDE/>
        <w:autoSpaceDN/>
        <w:bidi w:val="0"/>
        <w:spacing w:line="560" w:lineRule="exact"/>
        <w:ind w:left="3195" w:leftChars="912" w:hanging="1280" w:hangingChars="400"/>
        <w:textAlignment w:val="auto"/>
        <w:rPr>
          <w:rFonts w:hint="default" w:ascii="Times New Roman" w:hAnsi="Times New Roman" w:eastAsia="仿宋_GB2312" w:cs="Times New Roman"/>
          <w:sz w:val="32"/>
          <w:szCs w:val="32"/>
          <w:lang w:val="en-US" w:eastAsia="zh-CN"/>
        </w:rPr>
      </w:pPr>
      <w:r>
        <w:rPr>
          <w:rFonts w:hint="eastAsia" w:eastAsia="仿宋_GB2312" w:cs="Times New Roman"/>
          <w:color w:val="000000"/>
          <w:sz w:val="32"/>
          <w:szCs w:val="32"/>
          <w:lang w:val="en-US" w:eastAsia="zh-CN"/>
        </w:rPr>
        <w:t>覃欧翔</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市自然资源局</w:t>
      </w:r>
      <w:r>
        <w:rPr>
          <w:rFonts w:hint="eastAsia" w:eastAsia="仿宋_GB2312" w:cs="Times New Roman"/>
          <w:sz w:val="32"/>
          <w:szCs w:val="32"/>
          <w:lang w:val="en-US" w:eastAsia="zh-CN"/>
        </w:rPr>
        <w:t>耕地保护监督科（田长制工作科）科长</w:t>
      </w:r>
    </w:p>
    <w:p w14:paraId="51A6485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王</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景</w:t>
      </w:r>
      <w:r>
        <w:rPr>
          <w:rFonts w:hint="default" w:ascii="Times New Roman" w:hAnsi="Times New Roman" w:eastAsia="仿宋_GB2312" w:cs="Times New Roman"/>
          <w:color w:val="auto"/>
          <w:sz w:val="32"/>
          <w:szCs w:val="32"/>
        </w:rPr>
        <w:t xml:space="preserve">  市生态环境局</w:t>
      </w:r>
      <w:r>
        <w:rPr>
          <w:rFonts w:hint="eastAsia" w:eastAsia="仿宋_GB2312" w:cs="Times New Roman"/>
          <w:color w:val="auto"/>
          <w:sz w:val="32"/>
          <w:szCs w:val="32"/>
          <w:lang w:eastAsia="zh-CN"/>
        </w:rPr>
        <w:t>土壤科负责人</w:t>
      </w:r>
    </w:p>
    <w:p w14:paraId="5FE31876">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张程文  市水土保持站(市水利建设站)负责人</w:t>
      </w:r>
    </w:p>
    <w:p w14:paraId="404408D1">
      <w:pPr>
        <w:keepNext w:val="0"/>
        <w:keepLines w:val="0"/>
        <w:pageBreakBefore w:val="0"/>
        <w:kinsoku/>
        <w:wordWrap/>
        <w:overflowPunct/>
        <w:topLinePunct w:val="0"/>
        <w:autoSpaceDE/>
        <w:autoSpaceDN/>
        <w:bidi w:val="0"/>
        <w:spacing w:line="560" w:lineRule="exact"/>
        <w:ind w:firstLine="1920" w:firstLineChars="600"/>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黄宝贝</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w w:val="100"/>
          <w:sz w:val="32"/>
          <w:szCs w:val="32"/>
        </w:rPr>
        <w:t>市农业农村局</w:t>
      </w:r>
      <w:r>
        <w:rPr>
          <w:rFonts w:hint="default" w:ascii="Times New Roman" w:hAnsi="Times New Roman" w:eastAsia="仿宋_GB2312" w:cs="Times New Roman"/>
          <w:color w:val="auto"/>
          <w:w w:val="100"/>
          <w:sz w:val="32"/>
          <w:szCs w:val="32"/>
          <w:lang w:val="en-US" w:eastAsia="zh-CN"/>
        </w:rPr>
        <w:t>科技科负责人</w:t>
      </w:r>
    </w:p>
    <w:p w14:paraId="7E82ADF0">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罗超华</w:t>
      </w:r>
      <w:r>
        <w:rPr>
          <w:rFonts w:hint="default" w:ascii="Times New Roman" w:hAnsi="Times New Roman" w:eastAsia="仿宋_GB2312" w:cs="Times New Roman"/>
          <w:color w:val="auto"/>
          <w:sz w:val="32"/>
          <w:szCs w:val="32"/>
        </w:rPr>
        <w:t xml:space="preserve">  市商务局</w:t>
      </w:r>
      <w:r>
        <w:rPr>
          <w:rFonts w:hint="eastAsia" w:eastAsia="仿宋_GB2312" w:cs="Times New Roman"/>
          <w:color w:val="auto"/>
          <w:sz w:val="32"/>
          <w:szCs w:val="32"/>
          <w:lang w:eastAsia="zh-CN"/>
        </w:rPr>
        <w:t>市场体系建设科科长</w:t>
      </w:r>
    </w:p>
    <w:p w14:paraId="1D65DFB7">
      <w:pPr>
        <w:keepNext w:val="0"/>
        <w:keepLines w:val="0"/>
        <w:pageBreakBefore w:val="0"/>
        <w:kinsoku/>
        <w:wordWrap/>
        <w:overflowPunct/>
        <w:topLinePunct w:val="0"/>
        <w:autoSpaceDE/>
        <w:autoSpaceDN/>
        <w:bidi w:val="0"/>
        <w:spacing w:line="560" w:lineRule="exact"/>
        <w:ind w:firstLine="1920" w:firstLineChars="600"/>
        <w:textAlignment w:val="auto"/>
        <w:rPr>
          <w:rFonts w:ascii="仿宋_GB2312" w:hAnsi="宋体" w:eastAsia="仿宋_GB2312" w:cs="仿宋_GB2312"/>
          <w:i w:val="0"/>
          <w:iCs w:val="0"/>
          <w:caps w:val="0"/>
          <w:color w:val="000000"/>
          <w:spacing w:val="0"/>
          <w:sz w:val="32"/>
          <w:szCs w:val="32"/>
          <w:shd w:val="clear" w:fill="FFFFFF"/>
        </w:rPr>
      </w:pPr>
      <w:r>
        <w:rPr>
          <w:rFonts w:hint="eastAsia" w:eastAsia="仿宋_GB2312" w:cs="Times New Roman"/>
          <w:color w:val="auto"/>
          <w:sz w:val="32"/>
          <w:szCs w:val="32"/>
          <w:lang w:eastAsia="zh-CN"/>
        </w:rPr>
        <w:t>陆星宇</w:t>
      </w:r>
      <w:r>
        <w:rPr>
          <w:rFonts w:hint="default" w:ascii="Times New Roman" w:hAnsi="Times New Roman" w:eastAsia="仿宋_GB2312" w:cs="Times New Roman"/>
          <w:color w:val="auto"/>
          <w:sz w:val="32"/>
          <w:szCs w:val="32"/>
        </w:rPr>
        <w:t xml:space="preserve">  市文广体旅局</w:t>
      </w:r>
      <w:r>
        <w:rPr>
          <w:rFonts w:ascii="仿宋_GB2312" w:hAnsi="宋体" w:eastAsia="仿宋_GB2312" w:cs="仿宋_GB2312"/>
          <w:i w:val="0"/>
          <w:iCs w:val="0"/>
          <w:caps w:val="0"/>
          <w:color w:val="000000"/>
          <w:spacing w:val="0"/>
          <w:sz w:val="32"/>
          <w:szCs w:val="32"/>
          <w:shd w:val="clear" w:fill="FFFFFF"/>
        </w:rPr>
        <w:t>全域旅游和资源开发科</w:t>
      </w:r>
    </w:p>
    <w:p w14:paraId="055FACD6">
      <w:pPr>
        <w:keepNext w:val="0"/>
        <w:keepLines w:val="0"/>
        <w:pageBreakBefore w:val="0"/>
        <w:kinsoku/>
        <w:wordWrap/>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color w:val="auto"/>
          <w:sz w:val="32"/>
          <w:szCs w:val="32"/>
          <w:lang w:val="en-US" w:eastAsia="zh-CN"/>
        </w:rPr>
      </w:pPr>
      <w:r>
        <w:rPr>
          <w:rFonts w:ascii="仿宋_GB2312" w:hAnsi="宋体" w:eastAsia="仿宋_GB2312" w:cs="仿宋_GB2312"/>
          <w:i w:val="0"/>
          <w:iCs w:val="0"/>
          <w:caps w:val="0"/>
          <w:color w:val="000000"/>
          <w:spacing w:val="0"/>
          <w:sz w:val="32"/>
          <w:szCs w:val="32"/>
          <w:shd w:val="clear" w:fill="FFFFFF"/>
        </w:rPr>
        <w:t>科长</w:t>
      </w:r>
    </w:p>
    <w:p w14:paraId="730E2D5C">
      <w:pPr>
        <w:keepNext w:val="0"/>
        <w:keepLines w:val="0"/>
        <w:pageBreakBefore w:val="0"/>
        <w:kinsoku/>
        <w:wordWrap/>
        <w:overflowPunct/>
        <w:topLinePunct w:val="0"/>
        <w:autoSpaceDE/>
        <w:autoSpaceDN/>
        <w:bidi w:val="0"/>
        <w:spacing w:line="560" w:lineRule="exact"/>
        <w:ind w:left="3195" w:leftChars="912" w:hanging="1280" w:hangingChars="4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覃志峰</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卫生健康委</w:t>
      </w:r>
      <w:r>
        <w:rPr>
          <w:rFonts w:hint="eastAsia" w:eastAsia="仿宋_GB2312" w:cs="Times New Roman"/>
          <w:color w:val="auto"/>
          <w:sz w:val="32"/>
          <w:szCs w:val="32"/>
          <w:lang w:val="en-US" w:eastAsia="zh-CN"/>
        </w:rPr>
        <w:t>中医药管理与老人健康科科长</w:t>
      </w:r>
    </w:p>
    <w:p w14:paraId="4B399C35">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蒋成顺  市市场监管局知识产权科科长</w:t>
      </w:r>
    </w:p>
    <w:p w14:paraId="6BF2C5C0">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蒙家明  市林业局生态科负责人、推广站站长</w:t>
      </w:r>
    </w:p>
    <w:p w14:paraId="0D7EE035">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蓝礼贤</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园区办招商引资科副科长</w:t>
      </w:r>
    </w:p>
    <w:p w14:paraId="505B35E3">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石</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杰</w:t>
      </w:r>
      <w:r>
        <w:rPr>
          <w:rFonts w:hint="default" w:ascii="Times New Roman" w:hAnsi="Times New Roman" w:eastAsia="仿宋_GB2312" w:cs="Times New Roman"/>
          <w:color w:val="auto"/>
          <w:sz w:val="32"/>
          <w:szCs w:val="32"/>
        </w:rPr>
        <w:t xml:space="preserve">  市</w:t>
      </w:r>
      <w:r>
        <w:rPr>
          <w:rFonts w:hint="default" w:ascii="Times New Roman" w:hAnsi="Times New Roman" w:eastAsia="仿宋_GB2312" w:cs="Times New Roman"/>
          <w:color w:val="auto"/>
          <w:sz w:val="32"/>
          <w:szCs w:val="32"/>
          <w:lang w:val="en-US" w:eastAsia="zh-CN"/>
        </w:rPr>
        <w:t>供销社一级主任科员</w:t>
      </w:r>
    </w:p>
    <w:p w14:paraId="3D27C669">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覃</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闯  市农机中心三级主任科员</w:t>
      </w:r>
    </w:p>
    <w:p w14:paraId="11ACE8BE">
      <w:pPr>
        <w:keepNext w:val="0"/>
        <w:keepLines w:val="0"/>
        <w:pageBreakBefore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相丽婷</w:t>
      </w:r>
      <w:r>
        <w:rPr>
          <w:rFonts w:hint="default" w:ascii="Times New Roman" w:hAnsi="Times New Roman" w:eastAsia="仿宋_GB2312" w:cs="Times New Roman"/>
          <w:color w:val="auto"/>
          <w:sz w:val="32"/>
          <w:szCs w:val="32"/>
          <w:lang w:val="en-US" w:eastAsia="zh-CN"/>
        </w:rPr>
        <w:t xml:space="preserve">  市糖业发展中心三级主任科员</w:t>
      </w:r>
    </w:p>
    <w:p w14:paraId="68A476DB">
      <w:pPr>
        <w:keepNext w:val="0"/>
        <w:keepLines w:val="0"/>
        <w:pageBreakBefore w:val="0"/>
        <w:kinsoku/>
        <w:wordWrap/>
        <w:overflowPunct/>
        <w:topLinePunct w:val="0"/>
        <w:autoSpaceDE/>
        <w:autoSpaceDN/>
        <w:bidi w:val="0"/>
        <w:spacing w:line="560" w:lineRule="exact"/>
        <w:ind w:firstLine="1920" w:firstLineChars="6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吴  静  </w:t>
      </w:r>
      <w:r>
        <w:rPr>
          <w:rFonts w:hint="default" w:ascii="Times New Roman" w:hAnsi="Times New Roman" w:eastAsia="仿宋_GB2312" w:cs="Times New Roman"/>
          <w:color w:val="auto"/>
          <w:sz w:val="32"/>
          <w:szCs w:val="32"/>
          <w:lang w:val="en-US" w:eastAsia="zh-CN"/>
        </w:rPr>
        <w:t>市税务局</w:t>
      </w:r>
      <w:r>
        <w:rPr>
          <w:rFonts w:hint="eastAsia" w:eastAsia="仿宋_GB2312" w:cs="Times New Roman"/>
          <w:color w:val="auto"/>
          <w:sz w:val="32"/>
          <w:szCs w:val="32"/>
          <w:lang w:val="en-US" w:eastAsia="zh-CN"/>
        </w:rPr>
        <w:t>所得税科科长</w:t>
      </w:r>
    </w:p>
    <w:p w14:paraId="577B191D">
      <w:pPr>
        <w:keepNext w:val="0"/>
        <w:keepLines w:val="0"/>
        <w:pageBreakBefore w:val="0"/>
        <w:kinsoku/>
        <w:wordWrap/>
        <w:overflowPunct/>
        <w:topLinePunct w:val="0"/>
        <w:autoSpaceDE/>
        <w:autoSpaceDN/>
        <w:bidi w:val="0"/>
        <w:spacing w:line="560" w:lineRule="exact"/>
        <w:ind w:firstLine="1920" w:firstLineChars="600"/>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侯青光</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市农科所</w:t>
      </w:r>
      <w:r>
        <w:rPr>
          <w:rFonts w:hint="eastAsia"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lang w:val="en-US" w:eastAsia="zh-CN"/>
        </w:rPr>
        <w:t>所长</w:t>
      </w:r>
    </w:p>
    <w:p w14:paraId="4B473822">
      <w:pPr>
        <w:keepNext w:val="0"/>
        <w:keepLines w:val="0"/>
        <w:pageBreakBefore w:val="0"/>
        <w:kinsoku/>
        <w:wordWrap/>
        <w:overflowPunct/>
        <w:topLinePunct w:val="0"/>
        <w:autoSpaceDE/>
        <w:autoSpaceDN/>
        <w:bidi w:val="0"/>
        <w:spacing w:line="560" w:lineRule="exact"/>
        <w:ind w:left="3198" w:leftChars="304" w:hanging="2560" w:hangingChars="8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朱兆玉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巴投集团投资发展部部长、产业公司董事长、南宁分公司副总经理(兼)</w:t>
      </w:r>
    </w:p>
    <w:p w14:paraId="77DB825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工作职责：负责研究部署专班</w:t>
      </w:r>
      <w:r>
        <w:rPr>
          <w:rFonts w:hint="eastAsia" w:eastAsia="仿宋_GB2312" w:cs="Times New Roman"/>
          <w:color w:val="auto"/>
          <w:sz w:val="32"/>
          <w:szCs w:val="32"/>
          <w:lang w:eastAsia="zh-CN"/>
        </w:rPr>
        <w:t>办公室</w:t>
      </w:r>
      <w:r>
        <w:rPr>
          <w:rFonts w:hint="default" w:ascii="Times New Roman" w:hAnsi="Times New Roman" w:eastAsia="仿宋_GB2312" w:cs="Times New Roman"/>
          <w:color w:val="auto"/>
          <w:sz w:val="32"/>
          <w:szCs w:val="32"/>
        </w:rPr>
        <w:t>重大事项；建立部门联动机制和信息沟通机制，加强企业与相关部门、单位的联系沟通，协调解决项目推进过程中遇到的困难和问题，抓好项目重要环节的督办；承办工作专班交办的其他任务。</w:t>
      </w:r>
    </w:p>
    <w:p w14:paraId="0E84CB9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、工作专班协调服务工作组及职责</w:t>
      </w:r>
    </w:p>
    <w:p w14:paraId="76B05A0F">
      <w:pPr>
        <w:keepNext w:val="0"/>
        <w:keepLines w:val="0"/>
        <w:pageBreakBefore w:val="0"/>
        <w:kinsoku/>
        <w:wordWrap/>
        <w:overflowPunct/>
        <w:topLinePunct w:val="0"/>
        <w:autoSpaceDE/>
        <w:autoSpaceDN/>
        <w:bidi w:val="0"/>
        <w:spacing w:line="560" w:lineRule="exact"/>
        <w:ind w:firstLine="482" w:firstLineChars="15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val="en-US" w:eastAsia="zh-CN"/>
        </w:rPr>
        <w:t>医用巴马香猪技术研发与产业化</w:t>
      </w:r>
      <w:r>
        <w:rPr>
          <w:rFonts w:hint="default" w:ascii="Times New Roman" w:hAnsi="Times New Roman" w:eastAsia="楷体_GB2312" w:cs="Times New Roman"/>
          <w:b/>
          <w:bCs/>
          <w:color w:val="auto"/>
          <w:sz w:val="32"/>
          <w:szCs w:val="32"/>
        </w:rPr>
        <w:t>项目协调服务工作组</w:t>
      </w:r>
    </w:p>
    <w:p w14:paraId="63A0A11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组  长：王慧屏</w:t>
      </w:r>
      <w:r>
        <w:rPr>
          <w:rFonts w:hint="default" w:ascii="Times New Roman" w:hAnsi="Times New Roman" w:eastAsia="仿宋_GB2312" w:cs="Times New Roman"/>
          <w:color w:val="auto"/>
          <w:sz w:val="32"/>
          <w:szCs w:val="32"/>
          <w:lang w:val="en-US" w:eastAsia="zh-CN"/>
        </w:rPr>
        <w:t xml:space="preserve">  市科技局副局长</w:t>
      </w:r>
    </w:p>
    <w:p w14:paraId="26ABB4B0">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副组长：韦俊旦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市农业农村局副局长</w:t>
      </w:r>
      <w:r>
        <w:rPr>
          <w:rFonts w:hint="eastAsia" w:eastAsia="仿宋_GB2312" w:cs="Times New Roman"/>
          <w:color w:val="auto"/>
          <w:sz w:val="32"/>
          <w:szCs w:val="32"/>
          <w:lang w:val="en-US" w:eastAsia="zh-CN"/>
        </w:rPr>
        <w:t>、市水产畜牧兽医</w:t>
      </w:r>
    </w:p>
    <w:p w14:paraId="72926823">
      <w:pPr>
        <w:keepNext w:val="0"/>
        <w:keepLines w:val="0"/>
        <w:pageBreakBefore w:val="0"/>
        <w:kinsoku/>
        <w:wordWrap/>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局局长（兼）</w:t>
      </w:r>
    </w:p>
    <w:p w14:paraId="41545A66">
      <w:pPr>
        <w:keepNext w:val="0"/>
        <w:keepLines w:val="0"/>
        <w:pageBreakBefore w:val="0"/>
        <w:kinsoku/>
        <w:wordWrap/>
        <w:overflowPunct/>
        <w:topLinePunct w:val="0"/>
        <w:autoSpaceDE/>
        <w:autoSpaceDN/>
        <w:bidi w:val="0"/>
        <w:spacing w:line="560" w:lineRule="exact"/>
        <w:ind w:left="3515" w:leftChars="912" w:hanging="1600" w:hangingChars="500"/>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吴履伟</w:t>
      </w:r>
      <w:r>
        <w:rPr>
          <w:rFonts w:hint="default"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市发展改革委副主任</w:t>
      </w:r>
      <w:r>
        <w:rPr>
          <w:rFonts w:hint="eastAsia" w:eastAsia="仿宋_GB2312" w:cs="Times New Roman"/>
          <w:color w:val="auto"/>
          <w:sz w:val="32"/>
          <w:szCs w:val="32"/>
          <w:lang w:eastAsia="zh-CN"/>
        </w:rPr>
        <w:t>、市能源局局长（兼）</w:t>
      </w:r>
    </w:p>
    <w:p w14:paraId="0D277A24">
      <w:pPr>
        <w:keepNext w:val="0"/>
        <w:keepLines w:val="0"/>
        <w:pageBreakBefore w:val="0"/>
        <w:kinsoku/>
        <w:wordWrap/>
        <w:overflowPunct/>
        <w:topLinePunct w:val="0"/>
        <w:autoSpaceDE/>
        <w:autoSpaceDN/>
        <w:bidi w:val="0"/>
        <w:spacing w:line="560" w:lineRule="exact"/>
        <w:ind w:firstLine="1920" w:firstLineChars="600"/>
        <w:jc w:val="left"/>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欧乃坚</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卫生健康委</w:t>
      </w:r>
      <w:r>
        <w:rPr>
          <w:rFonts w:hint="default" w:ascii="Times New Roman" w:hAnsi="Times New Roman" w:eastAsia="仿宋_GB2312" w:cs="Times New Roman"/>
          <w:color w:val="auto"/>
          <w:sz w:val="32"/>
          <w:szCs w:val="32"/>
        </w:rPr>
        <w:t>副</w:t>
      </w:r>
      <w:r>
        <w:rPr>
          <w:rFonts w:hint="default" w:ascii="Times New Roman" w:hAnsi="Times New Roman" w:eastAsia="仿宋_GB2312" w:cs="Times New Roman"/>
          <w:color w:val="auto"/>
          <w:sz w:val="32"/>
          <w:szCs w:val="32"/>
          <w:lang w:val="en-US" w:eastAsia="zh-CN"/>
        </w:rPr>
        <w:t>主任</w:t>
      </w:r>
    </w:p>
    <w:p w14:paraId="7420778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刘</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磊</w:t>
      </w:r>
      <w:r>
        <w:rPr>
          <w:rFonts w:hint="eastAsia"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巴马瑶族自治县委常委</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巴马瑶族</w:t>
      </w:r>
    </w:p>
    <w:p w14:paraId="268FFE0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自治县副县长</w:t>
      </w:r>
    </w:p>
    <w:p w14:paraId="7BB125D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  员：廖文闻  巴马瑶族自治县人民政府办公室</w:t>
      </w:r>
    </w:p>
    <w:p w14:paraId="3FD3A890">
      <w:pPr>
        <w:keepNext w:val="0"/>
        <w:keepLines w:val="0"/>
        <w:pageBreakBefore w:val="0"/>
        <w:kinsoku/>
        <w:wordWrap/>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副主任</w:t>
      </w:r>
    </w:p>
    <w:p w14:paraId="2B7010FC">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王丽萍  市发展改革委产业基础科科长</w:t>
      </w:r>
    </w:p>
    <w:p w14:paraId="47923FB0">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盛  双</w:t>
      </w:r>
      <w:r>
        <w:rPr>
          <w:rFonts w:hint="default" w:ascii="Times New Roman" w:hAnsi="Times New Roman" w:eastAsia="仿宋_GB2312" w:cs="Times New Roman"/>
          <w:color w:val="auto"/>
          <w:sz w:val="32"/>
          <w:szCs w:val="32"/>
          <w:lang w:val="en-US" w:eastAsia="zh-CN"/>
        </w:rPr>
        <w:t xml:space="preserve">  市科技局</w:t>
      </w:r>
      <w:r>
        <w:rPr>
          <w:rFonts w:hint="default" w:ascii="Times New Roman" w:hAnsi="Times New Roman" w:eastAsia="仿宋_GB2312" w:cs="Times New Roman"/>
          <w:color w:val="auto"/>
          <w:sz w:val="32"/>
          <w:szCs w:val="32"/>
        </w:rPr>
        <w:t>前沿成果科负责人</w:t>
      </w:r>
    </w:p>
    <w:p w14:paraId="7567FC2F">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黄宝贝  市农业农村局科技科负责人</w:t>
      </w:r>
    </w:p>
    <w:p w14:paraId="7FD19DB6">
      <w:pPr>
        <w:keepNext w:val="0"/>
        <w:keepLines w:val="0"/>
        <w:pageBreakBefore w:val="0"/>
        <w:kinsoku/>
        <w:wordWrap/>
        <w:overflowPunct/>
        <w:topLinePunct w:val="0"/>
        <w:autoSpaceDE/>
        <w:autoSpaceDN/>
        <w:bidi w:val="0"/>
        <w:spacing w:line="560" w:lineRule="exact"/>
        <w:ind w:firstLine="1920" w:firstLineChars="600"/>
        <w:jc w:val="left"/>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eastAsia="zh-CN"/>
        </w:rPr>
        <w:t>覃志峰</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卫生健康委</w:t>
      </w:r>
      <w:r>
        <w:rPr>
          <w:rFonts w:hint="eastAsia" w:eastAsia="仿宋_GB2312" w:cs="Times New Roman"/>
          <w:color w:val="auto"/>
          <w:sz w:val="32"/>
          <w:szCs w:val="32"/>
          <w:lang w:val="en-US" w:eastAsia="zh-CN"/>
        </w:rPr>
        <w:t>中医药管理与老人健</w:t>
      </w:r>
    </w:p>
    <w:p w14:paraId="369FD8F3">
      <w:pPr>
        <w:keepNext w:val="0"/>
        <w:keepLines w:val="0"/>
        <w:pageBreakBefore w:val="0"/>
        <w:kinsoku/>
        <w:wordWrap/>
        <w:overflowPunct/>
        <w:topLinePunct w:val="0"/>
        <w:autoSpaceDE/>
        <w:autoSpaceDN/>
        <w:bidi w:val="0"/>
        <w:spacing w:line="560" w:lineRule="exact"/>
        <w:ind w:firstLine="3200" w:firstLineChars="1000"/>
        <w:jc w:val="left"/>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康科科长</w:t>
      </w:r>
    </w:p>
    <w:p w14:paraId="68EA881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职责</w:t>
      </w:r>
      <w:r>
        <w:rPr>
          <w:rFonts w:hint="default" w:ascii="Times New Roman" w:hAnsi="Times New Roman" w:eastAsia="仿宋_GB2312" w:cs="Times New Roman"/>
          <w:color w:val="auto"/>
          <w:sz w:val="32"/>
          <w:szCs w:val="32"/>
          <w:lang w:val="en-US" w:eastAsia="zh-CN"/>
        </w:rPr>
        <w:t>分工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项目由市科技局负责牵头制定工作方案，统筹项目推进项目建设。市</w:t>
      </w:r>
      <w:r>
        <w:rPr>
          <w:rFonts w:hint="default" w:ascii="Times New Roman" w:hAnsi="Times New Roman" w:eastAsia="仿宋_GB2312" w:cs="Times New Roman"/>
          <w:color w:val="auto"/>
          <w:sz w:val="32"/>
          <w:szCs w:val="32"/>
          <w:lang w:val="en-US" w:eastAsia="zh-CN"/>
        </w:rPr>
        <w:t>发展改革委</w:t>
      </w:r>
      <w:r>
        <w:rPr>
          <w:rFonts w:hint="default" w:ascii="Times New Roman" w:hAnsi="Times New Roman" w:eastAsia="仿宋_GB2312" w:cs="Times New Roman"/>
          <w:b w:val="0"/>
          <w:bCs w:val="0"/>
          <w:color w:val="auto"/>
          <w:sz w:val="32"/>
          <w:szCs w:val="32"/>
          <w:lang w:val="en-US" w:eastAsia="zh-CN"/>
        </w:rPr>
        <w:t>负责申报巴马香猪国家级工程研究中心等科技创新平台</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市科技局、市卫生健康委负责推进深圳农业基因组所、广西医科大学器官移植中心和深圳市第三人民医院开展战略合作，重点创建巴马香猪异种移植供体猪创制、繁育与治疗自治区重点实验室等科技创新平台，开展国产化高效成熟的猪基因编辑技术及合成生物学体系搭建。</w:t>
      </w:r>
      <w:r>
        <w:rPr>
          <w:rFonts w:hint="default" w:ascii="Times New Roman" w:hAnsi="Times New Roman" w:eastAsia="仿宋_GB2312" w:cs="Times New Roman"/>
          <w:color w:val="auto"/>
          <w:sz w:val="32"/>
          <w:szCs w:val="32"/>
          <w:lang w:val="en-US" w:eastAsia="zh-CN"/>
        </w:rPr>
        <w:t>市农业农村局、巴马瑶族自治县人民政府全力做好相关配合与服务工作</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w:t>
      </w:r>
    </w:p>
    <w:p w14:paraId="5022E6C0">
      <w:pPr>
        <w:keepNext w:val="0"/>
        <w:keepLines w:val="0"/>
        <w:pageBreakBefore w:val="0"/>
        <w:kinsoku/>
        <w:wordWrap/>
        <w:overflowPunct/>
        <w:topLinePunct w:val="0"/>
        <w:autoSpaceDE/>
        <w:autoSpaceDN/>
        <w:bidi w:val="0"/>
        <w:spacing w:line="560" w:lineRule="exact"/>
        <w:ind w:firstLine="482" w:firstLineChars="15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（二）火麻仁多肽功能性食品技术研发与产业化项目协调服务工作组</w:t>
      </w:r>
    </w:p>
    <w:p w14:paraId="070BE33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组  长：王慧屏</w:t>
      </w:r>
      <w:r>
        <w:rPr>
          <w:rFonts w:hint="default" w:ascii="Times New Roman" w:hAnsi="Times New Roman" w:eastAsia="仿宋_GB2312" w:cs="Times New Roman"/>
          <w:color w:val="auto"/>
          <w:sz w:val="32"/>
          <w:szCs w:val="32"/>
          <w:lang w:val="en-US" w:eastAsia="zh-CN"/>
        </w:rPr>
        <w:t xml:space="preserve">  市科技局副局长</w:t>
      </w:r>
    </w:p>
    <w:p w14:paraId="79AD98A6">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副组长：韦俊旦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市农业农村局副局长</w:t>
      </w:r>
      <w:r>
        <w:rPr>
          <w:rFonts w:hint="eastAsia" w:eastAsia="仿宋_GB2312" w:cs="Times New Roman"/>
          <w:color w:val="auto"/>
          <w:sz w:val="32"/>
          <w:szCs w:val="32"/>
          <w:lang w:val="en-US" w:eastAsia="zh-CN"/>
        </w:rPr>
        <w:t>、市水产畜牧医</w:t>
      </w:r>
    </w:p>
    <w:p w14:paraId="0C954469">
      <w:pPr>
        <w:keepNext w:val="0"/>
        <w:keepLines w:val="0"/>
        <w:pageBreakBefore w:val="0"/>
        <w:kinsoku/>
        <w:wordWrap/>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局局长（兼）</w:t>
      </w:r>
    </w:p>
    <w:p w14:paraId="147D8DF8">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eastAsia="仿宋_GB2312" w:cs="Times New Roman"/>
          <w:color w:val="auto"/>
          <w:sz w:val="32"/>
          <w:szCs w:val="32"/>
          <w:lang w:val="en-US" w:eastAsia="zh-CN"/>
        </w:rPr>
        <w:t>唐</w:t>
      </w:r>
      <w:r>
        <w:rPr>
          <w:rFonts w:hint="eastAsia" w:eastAsia="仿宋_GB2312" w:cs="Times New Roman"/>
          <w:color w:val="auto"/>
          <w:sz w:val="32"/>
          <w:szCs w:val="32"/>
          <w:lang w:val="en-US" w:eastAsia="zh-CN"/>
        </w:rPr>
        <w:t xml:space="preserve">  </w:t>
      </w:r>
      <w:r>
        <w:rPr>
          <w:rFonts w:hint="default" w:eastAsia="仿宋_GB2312" w:cs="Times New Roman"/>
          <w:color w:val="auto"/>
          <w:sz w:val="32"/>
          <w:szCs w:val="32"/>
          <w:lang w:val="en-US" w:eastAsia="zh-CN"/>
        </w:rPr>
        <w:t>涛</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工业和信息化局副局长</w:t>
      </w:r>
    </w:p>
    <w:p w14:paraId="60530AD4">
      <w:pPr>
        <w:keepNext w:val="0"/>
        <w:keepLines w:val="0"/>
        <w:pageBreakBefore w:val="0"/>
        <w:kinsoku/>
        <w:wordWrap/>
        <w:overflowPunct/>
        <w:topLinePunct w:val="0"/>
        <w:autoSpaceDE/>
        <w:autoSpaceDN/>
        <w:bidi w:val="0"/>
        <w:spacing w:line="560" w:lineRule="exact"/>
        <w:ind w:left="3198" w:leftChars="304" w:hanging="2560" w:hangingChars="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刘</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磊</w:t>
      </w:r>
      <w:r>
        <w:rPr>
          <w:rFonts w:hint="eastAsia"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巴马瑶族自治县党委常委</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巴马瑶族自治县副县长</w:t>
      </w:r>
    </w:p>
    <w:p w14:paraId="761E6FA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  员：廖文闻  巴马瑶族自治县人民政府办公室</w:t>
      </w:r>
    </w:p>
    <w:p w14:paraId="25A395EA">
      <w:pPr>
        <w:keepNext w:val="0"/>
        <w:keepLines w:val="0"/>
        <w:pageBreakBefore w:val="0"/>
        <w:kinsoku/>
        <w:wordWrap/>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副主任</w:t>
      </w:r>
    </w:p>
    <w:p w14:paraId="61A04310">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韦泳生  市工业和信息化局轻纺食品与医药</w:t>
      </w:r>
    </w:p>
    <w:p w14:paraId="36B30CA0">
      <w:pPr>
        <w:keepNext w:val="0"/>
        <w:keepLines w:val="0"/>
        <w:pageBreakBefore w:val="0"/>
        <w:kinsoku/>
        <w:wordWrap/>
        <w:overflowPunct/>
        <w:topLinePunct w:val="0"/>
        <w:autoSpaceDE/>
        <w:autoSpaceDN/>
        <w:bidi w:val="0"/>
        <w:spacing w:line="560" w:lineRule="exact"/>
        <w:ind w:firstLine="3200" w:firstLineChars="1000"/>
        <w:textAlignment w:val="auto"/>
        <w:rPr>
          <w:rFonts w:hint="default"/>
        </w:rPr>
      </w:pPr>
      <w:r>
        <w:rPr>
          <w:rFonts w:hint="default" w:ascii="Times New Roman" w:hAnsi="Times New Roman" w:eastAsia="仿宋_GB2312" w:cs="Times New Roman"/>
          <w:color w:val="auto"/>
          <w:sz w:val="32"/>
          <w:szCs w:val="32"/>
          <w:lang w:val="en-US" w:eastAsia="zh-CN"/>
        </w:rPr>
        <w:t>科科长</w:t>
      </w:r>
    </w:p>
    <w:p w14:paraId="5F8D6E11">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盛  双</w:t>
      </w:r>
      <w:r>
        <w:rPr>
          <w:rFonts w:hint="default" w:ascii="Times New Roman" w:hAnsi="Times New Roman" w:eastAsia="仿宋_GB2312" w:cs="Times New Roman"/>
          <w:color w:val="auto"/>
          <w:sz w:val="32"/>
          <w:szCs w:val="32"/>
          <w:lang w:val="en-US" w:eastAsia="zh-CN"/>
        </w:rPr>
        <w:t xml:space="preserve">  市科技局</w:t>
      </w:r>
      <w:r>
        <w:rPr>
          <w:rFonts w:hint="default" w:ascii="Times New Roman" w:hAnsi="Times New Roman" w:eastAsia="仿宋_GB2312" w:cs="Times New Roman"/>
          <w:color w:val="auto"/>
          <w:sz w:val="32"/>
          <w:szCs w:val="32"/>
        </w:rPr>
        <w:t>前沿成果科负责人</w:t>
      </w:r>
    </w:p>
    <w:p w14:paraId="6B24F15C">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黄宝贝  市农业农村局科技科负责人</w:t>
      </w:r>
    </w:p>
    <w:p w14:paraId="1B943EE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sz w:val="32"/>
          <w:szCs w:val="32"/>
          <w:lang w:val="en-US" w:eastAsia="zh-CN"/>
        </w:rPr>
        <w:t xml:space="preserve">        郭士广</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巴投集团党委委员、总经理助理工程</w:t>
      </w:r>
    </w:p>
    <w:p w14:paraId="3DB6549D">
      <w:pPr>
        <w:keepNext w:val="0"/>
        <w:keepLines w:val="0"/>
        <w:pageBreakBefore w:val="0"/>
        <w:kinsoku/>
        <w:wordWrap/>
        <w:overflowPunct/>
        <w:topLinePunct w:val="0"/>
        <w:autoSpaceDE/>
        <w:autoSpaceDN/>
        <w:bidi w:val="0"/>
        <w:spacing w:line="560" w:lineRule="exact"/>
        <w:ind w:firstLine="3200" w:firstLineChars="10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w w:val="100"/>
          <w:sz w:val="32"/>
          <w:szCs w:val="32"/>
          <w:lang w:val="en-US" w:eastAsia="zh-CN"/>
        </w:rPr>
        <w:t>管理中心主任</w:t>
      </w:r>
    </w:p>
    <w:p w14:paraId="08AFF57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职责</w:t>
      </w:r>
      <w:r>
        <w:rPr>
          <w:rFonts w:hint="default" w:ascii="Times New Roman" w:hAnsi="Times New Roman" w:eastAsia="仿宋_GB2312" w:cs="Times New Roman"/>
          <w:color w:val="auto"/>
          <w:sz w:val="32"/>
          <w:szCs w:val="32"/>
          <w:lang w:val="en-US" w:eastAsia="zh-CN"/>
        </w:rPr>
        <w:t>分工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项目由市科技局负责牵头制定工作方案，统筹推进项目建设。市科技局负责推进</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火麻仁多肽功能性食品生产线建设，市农业农村局、巴马瑶族自治县人民政府负责火麻原材料提供保障。市农业农村局联合巴马瑶族自治县人民政府负责加强与湖南麻类所战略合作，加强种质保护与改良、雌雄株种植比</w:t>
      </w:r>
      <w:r>
        <w:rPr>
          <w:rFonts w:hint="default" w:ascii="Times New Roman" w:hAnsi="Times New Roman" w:eastAsia="仿宋_GB2312" w:cs="Times New Roman"/>
          <w:b w:val="0"/>
          <w:bCs w:val="0"/>
          <w:color w:val="auto"/>
          <w:sz w:val="32"/>
          <w:szCs w:val="32"/>
          <w:lang w:val="en-US" w:eastAsia="zh-CN"/>
        </w:rPr>
        <w:t>例关键技术攻关，推动火麻原料设施化种植研究，推动火麻种植规模化发展。市</w:t>
      </w:r>
      <w:r>
        <w:rPr>
          <w:rFonts w:hint="eastAsia" w:eastAsia="仿宋_GB2312" w:cs="Times New Roman"/>
          <w:b w:val="0"/>
          <w:bCs w:val="0"/>
          <w:color w:val="auto"/>
          <w:sz w:val="32"/>
          <w:szCs w:val="32"/>
          <w:lang w:val="en-US" w:eastAsia="zh-CN"/>
        </w:rPr>
        <w:t>科技</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具体</w:t>
      </w:r>
      <w:r>
        <w:rPr>
          <w:rFonts w:hint="default" w:ascii="Times New Roman" w:hAnsi="Times New Roman" w:eastAsia="仿宋_GB2312" w:cs="Times New Roman"/>
          <w:b w:val="0"/>
          <w:bCs w:val="0"/>
          <w:color w:val="auto"/>
          <w:sz w:val="32"/>
          <w:szCs w:val="32"/>
          <w:lang w:val="en-US" w:eastAsia="zh-CN"/>
        </w:rPr>
        <w:t>负责创建自治区级火麻仁功能性食品开发重点实验室（企业技术中心）工作。巴马瑶族自治县人民政府负责推动巴马瑶族自治县制定出台火麻产业保护开发条例。巴马国际旅游区投资发展(集团)有限公司全力做好相关配合与服务工作。</w:t>
      </w:r>
    </w:p>
    <w:p w14:paraId="5C5D5D5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四、工作要求</w:t>
      </w:r>
    </w:p>
    <w:p w14:paraId="5A7C76AA">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（一）强化组织领导。</w:t>
      </w:r>
      <w:r>
        <w:rPr>
          <w:rFonts w:hint="default" w:ascii="Times New Roman" w:hAnsi="Times New Roman" w:eastAsia="仿宋_GB2312" w:cs="Times New Roman"/>
          <w:color w:val="auto"/>
          <w:sz w:val="32"/>
          <w:szCs w:val="32"/>
        </w:rPr>
        <w:t>工作专班各成员单位要高度重视、互通信息、形成合力，要加强沟通联系，在项目前期、行政审批、要素保障等方面给予指导，推动项目落地，促进项目尽快</w:t>
      </w:r>
      <w:r>
        <w:rPr>
          <w:rFonts w:hint="default" w:ascii="Times New Roman" w:hAnsi="Times New Roman" w:eastAsia="仿宋_GB2312" w:cs="Times New Roman"/>
          <w:color w:val="auto"/>
          <w:sz w:val="32"/>
          <w:szCs w:val="32"/>
          <w:lang w:val="en-US" w:eastAsia="zh-CN"/>
        </w:rPr>
        <w:t>竣工</w:t>
      </w:r>
      <w:r>
        <w:rPr>
          <w:rFonts w:hint="default" w:ascii="Times New Roman" w:hAnsi="Times New Roman" w:eastAsia="仿宋_GB2312" w:cs="Times New Roman"/>
          <w:color w:val="auto"/>
          <w:sz w:val="32"/>
          <w:szCs w:val="32"/>
        </w:rPr>
        <w:t>。项目所在县（区）人民政府要明确责任领导、责任人、时间节点，分解目标任务，抓紧组织实施。</w:t>
      </w:r>
    </w:p>
    <w:p w14:paraId="3CB61BD2">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（二）强化协调服务。</w:t>
      </w:r>
      <w:r>
        <w:rPr>
          <w:rFonts w:hint="default" w:ascii="Times New Roman" w:hAnsi="Times New Roman" w:eastAsia="仿宋_GB2312" w:cs="Times New Roman"/>
          <w:color w:val="auto"/>
          <w:sz w:val="32"/>
          <w:szCs w:val="32"/>
        </w:rPr>
        <w:t>建立定期会商和调度机制，以问题为导向，加强协调服务，确保项目按期</w:t>
      </w:r>
      <w:r>
        <w:rPr>
          <w:rFonts w:hint="default" w:ascii="Times New Roman" w:hAnsi="Times New Roman" w:eastAsia="仿宋_GB2312" w:cs="Times New Roman"/>
          <w:color w:val="auto"/>
          <w:sz w:val="32"/>
          <w:szCs w:val="32"/>
          <w:lang w:val="en-US" w:eastAsia="zh-CN"/>
        </w:rPr>
        <w:t>完成任务</w:t>
      </w:r>
      <w:r>
        <w:rPr>
          <w:rFonts w:hint="default" w:ascii="Times New Roman" w:hAnsi="Times New Roman" w:eastAsia="仿宋_GB2312" w:cs="Times New Roman"/>
          <w:color w:val="auto"/>
          <w:sz w:val="32"/>
          <w:szCs w:val="32"/>
        </w:rPr>
        <w:t>。跟踪了解项目推进情况，对具备条件的项目强化协调，及时解决制约项目</w:t>
      </w:r>
      <w:r>
        <w:rPr>
          <w:rFonts w:hint="default" w:ascii="Times New Roman" w:hAnsi="Times New Roman" w:eastAsia="仿宋_GB2312" w:cs="Times New Roman"/>
          <w:color w:val="auto"/>
          <w:sz w:val="32"/>
          <w:szCs w:val="32"/>
          <w:lang w:val="en-US" w:eastAsia="zh-CN"/>
        </w:rPr>
        <w:t>进展</w:t>
      </w:r>
      <w:r>
        <w:rPr>
          <w:rFonts w:hint="default" w:ascii="Times New Roman" w:hAnsi="Times New Roman" w:eastAsia="仿宋_GB2312" w:cs="Times New Roman"/>
          <w:color w:val="auto"/>
          <w:sz w:val="32"/>
          <w:szCs w:val="32"/>
        </w:rPr>
        <w:t>的问题和困难，争取项目</w:t>
      </w:r>
      <w:r>
        <w:rPr>
          <w:rFonts w:hint="default" w:ascii="Times New Roman" w:hAnsi="Times New Roman" w:eastAsia="仿宋_GB2312" w:cs="Times New Roman"/>
          <w:color w:val="auto"/>
          <w:sz w:val="32"/>
          <w:szCs w:val="32"/>
          <w:lang w:val="en-US" w:eastAsia="zh-CN"/>
        </w:rPr>
        <w:t>早日</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早日竣工</w:t>
      </w:r>
      <w:r>
        <w:rPr>
          <w:rFonts w:hint="default" w:ascii="Times New Roman" w:hAnsi="Times New Roman" w:eastAsia="仿宋_GB2312" w:cs="Times New Roman"/>
          <w:color w:val="auto"/>
          <w:sz w:val="32"/>
          <w:szCs w:val="32"/>
        </w:rPr>
        <w:t>。</w:t>
      </w:r>
    </w:p>
    <w:p w14:paraId="1A1BBA5D">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sz w:val="32"/>
          <w:szCs w:val="32"/>
        </w:rPr>
        <w:t>（三）强化跟踪报告。</w:t>
      </w:r>
      <w:r>
        <w:rPr>
          <w:rFonts w:hint="default" w:ascii="Times New Roman" w:hAnsi="Times New Roman" w:eastAsia="仿宋_GB2312" w:cs="Times New Roman"/>
          <w:color w:val="auto"/>
          <w:sz w:val="32"/>
          <w:szCs w:val="32"/>
        </w:rPr>
        <w:t>建立项目协调推进情</w:t>
      </w:r>
      <w:r>
        <w:rPr>
          <w:rFonts w:hint="eastAsia" w:ascii="仿宋_GB2312" w:hAnsi="仿宋_GB2312" w:eastAsia="仿宋_GB2312" w:cs="仿宋_GB2312"/>
          <w:color w:val="auto"/>
          <w:sz w:val="32"/>
          <w:szCs w:val="32"/>
        </w:rPr>
        <w:t>况“</w:t>
      </w:r>
      <w:r>
        <w:rPr>
          <w:rFonts w:hint="eastAsia" w:ascii="仿宋_GB2312" w:hAnsi="仿宋_GB2312" w:eastAsia="仿宋_GB2312" w:cs="仿宋_GB2312"/>
          <w:color w:val="auto"/>
          <w:sz w:val="32"/>
          <w:szCs w:val="32"/>
          <w:lang w:val="en-US" w:eastAsia="zh-CN"/>
        </w:rPr>
        <w:t>半年通报</w:t>
      </w:r>
      <w:r>
        <w:rPr>
          <w:rFonts w:hint="eastAsia" w:ascii="仿宋_GB2312" w:hAnsi="仿宋_GB2312" w:eastAsia="仿宋_GB2312" w:cs="仿宋_GB2312"/>
          <w:color w:val="auto"/>
          <w:sz w:val="32"/>
          <w:szCs w:val="32"/>
        </w:rPr>
        <w:t>”制度，及时跟进项目建设进展，围绕项目建设、存在问</w:t>
      </w:r>
      <w:r>
        <w:rPr>
          <w:rFonts w:hint="default" w:ascii="Times New Roman" w:hAnsi="Times New Roman" w:eastAsia="仿宋_GB2312" w:cs="Times New Roman"/>
          <w:color w:val="auto"/>
          <w:sz w:val="32"/>
          <w:szCs w:val="32"/>
        </w:rPr>
        <w:t>题、工作措施等形成工作进展报告。项目所在县（区）人民政府和市直各有关牵头单位每</w:t>
      </w:r>
      <w:r>
        <w:rPr>
          <w:rFonts w:hint="default" w:ascii="Times New Roman" w:hAnsi="Times New Roman" w:eastAsia="仿宋_GB2312" w:cs="Times New Roman"/>
          <w:color w:val="auto"/>
          <w:sz w:val="32"/>
          <w:szCs w:val="32"/>
          <w:lang w:val="en-US" w:eastAsia="zh-CN"/>
        </w:rPr>
        <w:t>季度</w:t>
      </w:r>
      <w:r>
        <w:rPr>
          <w:rFonts w:hint="default" w:ascii="Times New Roman" w:hAnsi="Times New Roman" w:eastAsia="仿宋_GB2312" w:cs="Times New Roman"/>
          <w:color w:val="auto"/>
          <w:sz w:val="32"/>
          <w:szCs w:val="32"/>
        </w:rPr>
        <w:t>要将项目协调推进情况报送至工作专班办公室（设在市农业农村局，联系人：</w:t>
      </w:r>
      <w:r>
        <w:rPr>
          <w:rFonts w:hint="default" w:ascii="Times New Roman" w:hAnsi="Times New Roman" w:eastAsia="仿宋_GB2312" w:cs="Times New Roman"/>
          <w:color w:val="auto"/>
          <w:sz w:val="32"/>
          <w:szCs w:val="32"/>
          <w:lang w:val="en-US" w:eastAsia="zh-CN"/>
        </w:rPr>
        <w:t>黄宝贝</w:t>
      </w:r>
      <w:r>
        <w:rPr>
          <w:rFonts w:hint="default" w:ascii="Times New Roman" w:hAnsi="Times New Roman" w:eastAsia="仿宋_GB2312" w:cs="Times New Roman"/>
          <w:color w:val="auto"/>
          <w:sz w:val="32"/>
          <w:szCs w:val="32"/>
        </w:rPr>
        <w:t>，联系电话：</w:t>
      </w:r>
      <w:r>
        <w:rPr>
          <w:rFonts w:hint="eastAsia" w:eastAsia="仿宋_GB2312" w:cs="Times New Roman"/>
          <w:color w:val="auto"/>
          <w:sz w:val="32"/>
          <w:szCs w:val="32"/>
          <w:lang w:val="en-US" w:eastAsia="zh-CN"/>
        </w:rPr>
        <w:t>0778-2775346</w:t>
      </w:r>
      <w:r>
        <w:rPr>
          <w:rFonts w:hint="default" w:ascii="Times New Roman" w:hAnsi="Times New Roman" w:eastAsia="仿宋_GB2312" w:cs="Times New Roman"/>
          <w:color w:val="auto"/>
          <w:sz w:val="32"/>
          <w:szCs w:val="32"/>
        </w:rPr>
        <w:t>，邮箱：hcny</w:t>
      </w:r>
      <w:r>
        <w:rPr>
          <w:rFonts w:hint="default" w:ascii="Times New Roman" w:hAnsi="Times New Roman" w:eastAsia="仿宋_GB2312" w:cs="Times New Roman"/>
          <w:color w:val="auto"/>
          <w:sz w:val="32"/>
          <w:szCs w:val="32"/>
          <w:lang w:val="en-US" w:eastAsia="zh-CN"/>
        </w:rPr>
        <w:t>kjk</w:t>
      </w:r>
      <w:r>
        <w:rPr>
          <w:rFonts w:hint="default" w:ascii="Times New Roman" w:hAnsi="Times New Roman" w:eastAsia="仿宋_GB2312" w:cs="Times New Roman"/>
          <w:color w:val="auto"/>
          <w:sz w:val="32"/>
          <w:szCs w:val="32"/>
        </w:rPr>
        <w:t>@163.com），经工作专班办公室汇总后呈报工作专班。</w:t>
      </w:r>
    </w:p>
    <w:p w14:paraId="1DBD08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5C4F">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51EE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56751EE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D2AA10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6122C"/>
    <w:rsid w:val="0105504D"/>
    <w:rsid w:val="0CD21637"/>
    <w:rsid w:val="176302F9"/>
    <w:rsid w:val="19497549"/>
    <w:rsid w:val="2821352A"/>
    <w:rsid w:val="30236F3F"/>
    <w:rsid w:val="31A0528D"/>
    <w:rsid w:val="33164948"/>
    <w:rsid w:val="34F053F7"/>
    <w:rsid w:val="367C6E72"/>
    <w:rsid w:val="392E6561"/>
    <w:rsid w:val="57F6122C"/>
    <w:rsid w:val="6B831FEE"/>
    <w:rsid w:val="6D9E2177"/>
    <w:rsid w:val="71724638"/>
    <w:rsid w:val="7410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Footer1"/>
    <w:basedOn w:val="1"/>
    <w:qFormat/>
    <w:uiPriority w:val="0"/>
    <w:pPr>
      <w:snapToGrid w:val="0"/>
      <w:jc w:val="left"/>
    </w:pPr>
    <w:rPr>
      <w:kern w:val="0"/>
      <w:sz w:val="18"/>
      <w:szCs w:val="18"/>
    </w:rPr>
  </w:style>
  <w:style w:type="character" w:customStyle="1" w:styleId="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12534</Words>
  <Characters>12731</Characters>
  <Lines>0</Lines>
  <Paragraphs>0</Paragraphs>
  <TotalTime>10</TotalTime>
  <ScaleCrop>false</ScaleCrop>
  <LinksUpToDate>false</LinksUpToDate>
  <CharactersWithSpaces>13024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2024-12-16T08:49:00Z</dcterms:created>
  <dc:creator>渔公安</dc:creator>
  <cp:lastModifiedBy>渔公安</cp:lastModifiedBy>
  <dcterms:modified xsi:type="dcterms:W3CDTF">2024-12-18T07:23:12Z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21B728E915B744E9949D3A0D25C37883_11</vt:lpwstr>
  </property>
</Properties>
</file>